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2F" w:rsidRDefault="00F50E2F">
      <w:pPr>
        <w:spacing w:line="360" w:lineRule="auto"/>
        <w:jc w:val="right"/>
      </w:pPr>
    </w:p>
    <w:p w:rsidR="00F50E2F" w:rsidRDefault="00B91A2D">
      <w:pPr>
        <w:spacing w:line="360" w:lineRule="auto"/>
        <w:ind w:left="4248" w:firstLine="708"/>
        <w:jc w:val="right"/>
      </w:pPr>
      <w:r>
        <w:t>Załącznik do uchwały Nr V/25/19</w:t>
      </w:r>
    </w:p>
    <w:p w:rsidR="00F50E2F" w:rsidRDefault="00B91A2D">
      <w:pPr>
        <w:spacing w:line="360" w:lineRule="auto"/>
        <w:ind w:left="4956"/>
        <w:jc w:val="center"/>
      </w:pPr>
      <w:r>
        <w:t xml:space="preserve">Rady Gminy Boniewo </w:t>
      </w:r>
    </w:p>
    <w:p w:rsidR="00F50E2F" w:rsidRDefault="00B91A2D">
      <w:pPr>
        <w:spacing w:line="360" w:lineRule="auto"/>
        <w:ind w:left="4956"/>
        <w:jc w:val="center"/>
      </w:pPr>
      <w:r>
        <w:t>z dnia 11 marca 2019 r.</w:t>
      </w:r>
    </w:p>
    <w:p w:rsidR="00F50E2F" w:rsidRDefault="00F50E2F">
      <w:pPr>
        <w:spacing w:line="360" w:lineRule="auto"/>
        <w:ind w:left="5664"/>
        <w:jc w:val="right"/>
      </w:pPr>
    </w:p>
    <w:p w:rsidR="00F50E2F" w:rsidRDefault="00F50E2F">
      <w:pPr>
        <w:spacing w:line="360" w:lineRule="auto"/>
        <w:ind w:left="5664"/>
        <w:jc w:val="right"/>
      </w:pPr>
    </w:p>
    <w:p w:rsidR="00F50E2F" w:rsidRDefault="00F50E2F">
      <w:pPr>
        <w:spacing w:line="360" w:lineRule="auto"/>
        <w:ind w:left="5664"/>
      </w:pPr>
    </w:p>
    <w:p w:rsidR="00F50E2F" w:rsidRDefault="00F50E2F">
      <w:pPr>
        <w:spacing w:line="360" w:lineRule="auto"/>
        <w:ind w:left="5664"/>
      </w:pPr>
    </w:p>
    <w:p w:rsidR="00F50E2F" w:rsidRDefault="00F50E2F">
      <w:pPr>
        <w:spacing w:line="360" w:lineRule="auto"/>
        <w:ind w:left="5664" w:hanging="5664"/>
        <w:jc w:val="center"/>
        <w:rPr>
          <w:b/>
        </w:rPr>
      </w:pPr>
    </w:p>
    <w:p w:rsidR="00F50E2F" w:rsidRDefault="00F50E2F">
      <w:pPr>
        <w:spacing w:line="360" w:lineRule="auto"/>
        <w:ind w:left="5664" w:hanging="5664"/>
        <w:jc w:val="center"/>
        <w:rPr>
          <w:b/>
        </w:rPr>
      </w:pPr>
    </w:p>
    <w:p w:rsidR="00F50E2F" w:rsidRDefault="00F50E2F">
      <w:pPr>
        <w:spacing w:line="360" w:lineRule="auto"/>
        <w:ind w:left="5664" w:hanging="5664"/>
        <w:jc w:val="center"/>
        <w:rPr>
          <w:b/>
        </w:rPr>
      </w:pPr>
    </w:p>
    <w:p w:rsidR="00F50E2F" w:rsidRDefault="00F50E2F">
      <w:pPr>
        <w:spacing w:line="360" w:lineRule="auto"/>
        <w:ind w:left="5664" w:hanging="5664"/>
        <w:jc w:val="center"/>
        <w:rPr>
          <w:b/>
        </w:rPr>
      </w:pPr>
    </w:p>
    <w:p w:rsidR="00F50E2F" w:rsidRDefault="00F50E2F">
      <w:pPr>
        <w:spacing w:line="360" w:lineRule="auto"/>
        <w:ind w:left="5664" w:hanging="5664"/>
        <w:jc w:val="center"/>
        <w:rPr>
          <w:b/>
        </w:rPr>
      </w:pPr>
    </w:p>
    <w:p w:rsidR="00F50E2F" w:rsidRDefault="00F50E2F">
      <w:pPr>
        <w:spacing w:line="360" w:lineRule="auto"/>
        <w:ind w:left="5664" w:hanging="5664"/>
        <w:jc w:val="center"/>
        <w:rPr>
          <w:b/>
        </w:rPr>
      </w:pPr>
    </w:p>
    <w:p w:rsidR="00F50E2F" w:rsidRDefault="00F50E2F">
      <w:pPr>
        <w:spacing w:line="360" w:lineRule="auto"/>
        <w:outlineLvl w:val="0"/>
        <w:rPr>
          <w:b/>
        </w:rPr>
      </w:pPr>
    </w:p>
    <w:p w:rsidR="00F50E2F" w:rsidRDefault="00F50E2F">
      <w:pPr>
        <w:spacing w:line="360" w:lineRule="auto"/>
        <w:jc w:val="center"/>
        <w:outlineLvl w:val="0"/>
        <w:rPr>
          <w:b/>
        </w:rPr>
      </w:pPr>
    </w:p>
    <w:p w:rsidR="00F50E2F" w:rsidRDefault="00B91A2D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S p r a w o z d a n i e </w:t>
      </w:r>
    </w:p>
    <w:p w:rsidR="00F50E2F" w:rsidRDefault="00F50E2F">
      <w:pPr>
        <w:spacing w:line="360" w:lineRule="auto"/>
        <w:ind w:hanging="1344"/>
        <w:jc w:val="center"/>
        <w:rPr>
          <w:b/>
        </w:rPr>
      </w:pPr>
    </w:p>
    <w:p w:rsidR="00F50E2F" w:rsidRDefault="00B91A2D">
      <w:pPr>
        <w:rPr>
          <w:b/>
          <w:bCs/>
        </w:rPr>
      </w:pPr>
      <w:r>
        <w:rPr>
          <w:b/>
          <w:bCs/>
        </w:rPr>
        <w:t xml:space="preserve">Z realizacji Programu współpracy Gminy Boniewo z organizacjami  pozarządowymi oraz podmiotami, o których mowa w art.3 ust.3 ustawy z dnia 24 kwietnia 2003 roku o działalności pożytku publicznego i o wolontariacie za 2018 rok. </w:t>
      </w:r>
    </w:p>
    <w:p w:rsidR="00F50E2F" w:rsidRDefault="00F50E2F">
      <w:pPr>
        <w:spacing w:line="360" w:lineRule="auto"/>
        <w:jc w:val="center"/>
        <w:rPr>
          <w:b/>
        </w:rPr>
      </w:pPr>
    </w:p>
    <w:p w:rsidR="00F50E2F" w:rsidRDefault="00F50E2F">
      <w:pPr>
        <w:spacing w:line="360" w:lineRule="auto"/>
        <w:jc w:val="center"/>
        <w:rPr>
          <w:b/>
        </w:rPr>
      </w:pPr>
    </w:p>
    <w:p w:rsidR="00F50E2F" w:rsidRDefault="00F50E2F">
      <w:pPr>
        <w:spacing w:line="360" w:lineRule="auto"/>
        <w:jc w:val="center"/>
        <w:rPr>
          <w:b/>
        </w:rPr>
      </w:pPr>
    </w:p>
    <w:p w:rsidR="00F50E2F" w:rsidRDefault="00F50E2F">
      <w:pPr>
        <w:spacing w:line="360" w:lineRule="auto"/>
        <w:jc w:val="center"/>
        <w:rPr>
          <w:b/>
        </w:rPr>
      </w:pPr>
    </w:p>
    <w:p w:rsidR="00F50E2F" w:rsidRDefault="00F50E2F">
      <w:pPr>
        <w:spacing w:line="360" w:lineRule="auto"/>
        <w:jc w:val="center"/>
        <w:rPr>
          <w:b/>
        </w:rPr>
      </w:pPr>
    </w:p>
    <w:p w:rsidR="00F50E2F" w:rsidRDefault="00F50E2F">
      <w:pPr>
        <w:spacing w:line="360" w:lineRule="auto"/>
        <w:jc w:val="center"/>
        <w:rPr>
          <w:b/>
        </w:rPr>
      </w:pPr>
    </w:p>
    <w:p w:rsidR="00F50E2F" w:rsidRDefault="00F50E2F">
      <w:pPr>
        <w:spacing w:line="360" w:lineRule="auto"/>
        <w:jc w:val="center"/>
        <w:rPr>
          <w:b/>
        </w:rPr>
      </w:pPr>
    </w:p>
    <w:p w:rsidR="00F50E2F" w:rsidRDefault="00F50E2F">
      <w:pPr>
        <w:spacing w:line="360" w:lineRule="auto"/>
        <w:jc w:val="center"/>
        <w:rPr>
          <w:b/>
        </w:rPr>
      </w:pPr>
    </w:p>
    <w:p w:rsidR="00F50E2F" w:rsidRDefault="00F50E2F">
      <w:pPr>
        <w:spacing w:line="360" w:lineRule="auto"/>
        <w:jc w:val="center"/>
        <w:rPr>
          <w:b/>
        </w:rPr>
      </w:pPr>
    </w:p>
    <w:p w:rsidR="00F50E2F" w:rsidRDefault="00F50E2F">
      <w:pPr>
        <w:spacing w:line="360" w:lineRule="auto"/>
        <w:jc w:val="center"/>
        <w:rPr>
          <w:b/>
        </w:rPr>
      </w:pPr>
    </w:p>
    <w:p w:rsidR="00F50E2F" w:rsidRDefault="00F50E2F">
      <w:pPr>
        <w:spacing w:line="360" w:lineRule="auto"/>
        <w:jc w:val="center"/>
        <w:rPr>
          <w:b/>
        </w:rPr>
      </w:pPr>
    </w:p>
    <w:p w:rsidR="00F50E2F" w:rsidRDefault="00F50E2F">
      <w:pPr>
        <w:spacing w:line="360" w:lineRule="auto"/>
        <w:jc w:val="center"/>
        <w:rPr>
          <w:b/>
        </w:rPr>
      </w:pPr>
    </w:p>
    <w:p w:rsidR="00F50E2F" w:rsidRDefault="00F50E2F">
      <w:pPr>
        <w:spacing w:line="360" w:lineRule="auto"/>
        <w:jc w:val="center"/>
        <w:rPr>
          <w:b/>
        </w:rPr>
      </w:pPr>
    </w:p>
    <w:p w:rsidR="00F50E2F" w:rsidRDefault="00F50E2F">
      <w:pPr>
        <w:spacing w:line="360" w:lineRule="auto"/>
        <w:rPr>
          <w:b/>
        </w:rPr>
      </w:pPr>
    </w:p>
    <w:p w:rsidR="00F50E2F" w:rsidRDefault="00F50E2F">
      <w:pPr>
        <w:spacing w:line="360" w:lineRule="auto"/>
        <w:rPr>
          <w:b/>
        </w:rPr>
      </w:pPr>
    </w:p>
    <w:p w:rsidR="00F50E2F" w:rsidRDefault="00B91A2D">
      <w:pPr>
        <w:spacing w:line="360" w:lineRule="auto"/>
        <w:outlineLvl w:val="0"/>
        <w:rPr>
          <w:b/>
        </w:rPr>
      </w:pPr>
      <w:r>
        <w:rPr>
          <w:b/>
        </w:rPr>
        <w:lastRenderedPageBreak/>
        <w:t>Wprowadzenie</w:t>
      </w:r>
    </w:p>
    <w:p w:rsidR="00F50E2F" w:rsidRDefault="00F50E2F">
      <w:pPr>
        <w:spacing w:line="360" w:lineRule="auto"/>
        <w:jc w:val="both"/>
        <w:rPr>
          <w:b/>
        </w:rPr>
      </w:pPr>
    </w:p>
    <w:p w:rsidR="00F50E2F" w:rsidRDefault="00B91A2D">
      <w:pPr>
        <w:spacing w:line="360" w:lineRule="auto"/>
        <w:jc w:val="both"/>
      </w:pPr>
      <w:r>
        <w:t>Gmina Boniewo  uchwałą Nr  XXIV/163/17   Rady Gminy Boniewo z dnia 17 listopada 2017   roku  przyjęła  „</w:t>
      </w:r>
      <w:r>
        <w:rPr>
          <w:bCs/>
        </w:rPr>
        <w:t>Program współpracy Gminy Boniewo na 2018 rok z organizacjami pozarządowymi oraz podmiotami , o których mowa w art. 3 ust. 3 ustawy z dnia 24 kwietnia 20</w:t>
      </w:r>
      <w:r>
        <w:rPr>
          <w:bCs/>
        </w:rPr>
        <w:t xml:space="preserve">03 r. o działalności pożytku publicznego i o wolontariacie  „ </w:t>
      </w:r>
      <w:r>
        <w:t xml:space="preserve">zwany dalej </w:t>
      </w:r>
      <w:r>
        <w:rPr>
          <w:i/>
        </w:rPr>
        <w:t xml:space="preserve">Programem. </w:t>
      </w:r>
      <w:r>
        <w:t xml:space="preserve">Podjęcie inicjatywy uchwałodawczej wynikało z art. 5 ust. 3 ustawy z dnia 24 kwietnia 2003 roku o działalności pożytku publicznego i o wolontariacie ( Dz. U. 2018 poz.450 </w:t>
      </w:r>
      <w:r>
        <w:t>ze zm.) nakładającego na organ samorządu terytorialnego obowiązek uchwalania corocznych programów współpracy z organizacjami pozarządowymi.</w:t>
      </w:r>
    </w:p>
    <w:p w:rsidR="00F50E2F" w:rsidRDefault="00F50E2F">
      <w:pPr>
        <w:spacing w:line="360" w:lineRule="auto"/>
        <w:jc w:val="both"/>
        <w:rPr>
          <w:bCs/>
        </w:rPr>
      </w:pPr>
    </w:p>
    <w:p w:rsidR="00F50E2F" w:rsidRDefault="00B91A2D">
      <w:pPr>
        <w:spacing w:line="360" w:lineRule="auto"/>
        <w:ind w:firstLine="709"/>
        <w:jc w:val="both"/>
        <w:rPr>
          <w:b/>
        </w:rPr>
      </w:pPr>
      <w:r>
        <w:t xml:space="preserve">Zgodnie z założeniem </w:t>
      </w:r>
      <w:r>
        <w:rPr>
          <w:b/>
        </w:rPr>
        <w:t>Programu,</w:t>
      </w:r>
      <w:r>
        <w:t xml:space="preserve"> Wójt Gminy  jest zobowiązany do przedłożenia Radzie Gminy Boniewo  informacji o spos</w:t>
      </w:r>
      <w:r>
        <w:t xml:space="preserve">obie realizacji </w:t>
      </w:r>
      <w:r>
        <w:rPr>
          <w:b/>
        </w:rPr>
        <w:t>Programu.</w:t>
      </w:r>
    </w:p>
    <w:p w:rsidR="00F50E2F" w:rsidRDefault="00F50E2F">
      <w:pPr>
        <w:spacing w:line="360" w:lineRule="auto"/>
        <w:ind w:firstLine="709"/>
        <w:jc w:val="both"/>
      </w:pPr>
    </w:p>
    <w:p w:rsidR="00F50E2F" w:rsidRDefault="00B91A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Celami współpracy było przede wszystkim: </w:t>
      </w:r>
    </w:p>
    <w:p w:rsidR="00F50E2F" w:rsidRDefault="00B91A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Wzmocnienie potencjału organizacji, </w:t>
      </w:r>
    </w:p>
    <w:p w:rsidR="00F50E2F" w:rsidRDefault="00B91A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Rozwijanie partnerstwa publiczno – społecznego, </w:t>
      </w:r>
    </w:p>
    <w:p w:rsidR="00F50E2F" w:rsidRDefault="00B91A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Wspieranie inicjatyw, nowatorskich pomysłów i rozwiązań zwiększających świadomość społeczeństwa obywatelskiego. </w:t>
      </w:r>
    </w:p>
    <w:p w:rsidR="00F50E2F" w:rsidRDefault="00B91A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zwiększenie wpływu sektora pozarządowego i społeczności lokalnych na kreowanie polityki społecznej i gospodarczej </w:t>
      </w:r>
    </w:p>
    <w:p w:rsidR="00F50E2F" w:rsidRDefault="00B91A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zwiększenie wiedzy </w:t>
      </w:r>
      <w:r>
        <w:rPr>
          <w:sz w:val="22"/>
          <w:szCs w:val="22"/>
        </w:rPr>
        <w:t xml:space="preserve">i świadomości instytucji publicznych, mieszkańców i innych podmiotów nt. roli i funkcjonowania sektora pozarządowego w regionie </w:t>
      </w:r>
    </w:p>
    <w:p w:rsidR="00F50E2F" w:rsidRDefault="00B91A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Cel główny </w:t>
      </w:r>
    </w:p>
    <w:p w:rsidR="00F50E2F" w:rsidRDefault="00B91A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Celem głównym programu było budowanie i umacniane partnerstwa pomiędzy samorządem a organizacjami pozarządowymi,</w:t>
      </w:r>
      <w:r>
        <w:rPr>
          <w:sz w:val="22"/>
          <w:szCs w:val="22"/>
        </w:rPr>
        <w:t xml:space="preserve"> jak również zwiększenie efektywnej realizacji zadań samorządu Gminy Boniewo  na rzecz mieszkańców regionu. </w:t>
      </w:r>
    </w:p>
    <w:p w:rsidR="00F50E2F" w:rsidRDefault="00B91A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Cele szczegółowe </w:t>
      </w:r>
    </w:p>
    <w:p w:rsidR="00F50E2F" w:rsidRDefault="00B91A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Celami szczegółowymi programu były</w:t>
      </w:r>
    </w:p>
    <w:p w:rsidR="00F50E2F" w:rsidRDefault="00B91A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poprawa jakości życia, poprzez pełniejsze zaspokajanie potrzeb mieszkańców Gminy  w szcze</w:t>
      </w:r>
      <w:r>
        <w:rPr>
          <w:sz w:val="22"/>
          <w:szCs w:val="22"/>
        </w:rPr>
        <w:t xml:space="preserve">gólności w zakresie ochrony zdrowia, opieki społecznej, kultury, kultury fizycznej, aktywności społecznej </w:t>
      </w:r>
    </w:p>
    <w:p w:rsidR="00F50E2F" w:rsidRDefault="00B91A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integracja podmiotów realizujących zadania publiczne, </w:t>
      </w:r>
    </w:p>
    <w:p w:rsidR="00F50E2F" w:rsidRDefault="00B91A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prezentacja dorobku sektora i promowanie jego osiągnięć, </w:t>
      </w:r>
    </w:p>
    <w:p w:rsidR="00F50E2F" w:rsidRDefault="00B91A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wzmocnienie potencjału organiz</w:t>
      </w:r>
      <w:r>
        <w:rPr>
          <w:sz w:val="22"/>
          <w:szCs w:val="22"/>
        </w:rPr>
        <w:t xml:space="preserve">acji Pozarządowych, </w:t>
      </w:r>
    </w:p>
    <w:p w:rsidR="00F50E2F" w:rsidRDefault="00B91A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integracja podmiotów publicznych i pozarządowych kreujących i realizujących politykę lokalną w sferze zadań publicznych, </w:t>
      </w:r>
      <w:r>
        <w:br w:type="page"/>
      </w:r>
    </w:p>
    <w:p w:rsidR="00F50E2F" w:rsidRDefault="00B91A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powstanie inicjatyw, nowatorskich rozwiązań realizacji zadań w różnych obszarach zadań publicznych wychodząc</w:t>
      </w:r>
      <w:r>
        <w:rPr>
          <w:sz w:val="22"/>
          <w:szCs w:val="22"/>
        </w:rPr>
        <w:t xml:space="preserve">ych naprzeciw oczekiwaniom i dążeniom społecznym oraz umożliwiających rozwiązanie problemów społecznych. </w:t>
      </w:r>
    </w:p>
    <w:p w:rsidR="00F50E2F" w:rsidRDefault="00B91A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promocja Gminy Boniewo  </w:t>
      </w:r>
    </w:p>
    <w:p w:rsidR="00F50E2F" w:rsidRDefault="00F50E2F">
      <w:pPr>
        <w:pStyle w:val="Default"/>
        <w:spacing w:line="360" w:lineRule="auto"/>
        <w:jc w:val="both"/>
        <w:rPr>
          <w:sz w:val="22"/>
          <w:szCs w:val="22"/>
        </w:rPr>
      </w:pPr>
    </w:p>
    <w:p w:rsidR="00F50E2F" w:rsidRDefault="00B91A2D">
      <w:pPr>
        <w:spacing w:line="360" w:lineRule="auto"/>
        <w:jc w:val="both"/>
      </w:pPr>
      <w:r>
        <w:t xml:space="preserve">Cele realizowane były w formie współpracy finansowej i pozafinansowej, obejmującej następujące priorytetowe obszary zadań </w:t>
      </w:r>
      <w:r>
        <w:t>publicznych:</w:t>
      </w:r>
    </w:p>
    <w:p w:rsidR="00F50E2F" w:rsidRDefault="00B91A2D">
      <w:pPr>
        <w:spacing w:line="360" w:lineRule="auto"/>
        <w:ind w:left="283"/>
        <w:jc w:val="both"/>
      </w:pPr>
      <w:r>
        <w:t>1) pomocy społecznej ,</w:t>
      </w:r>
    </w:p>
    <w:p w:rsidR="00F50E2F" w:rsidRDefault="00B91A2D">
      <w:pPr>
        <w:spacing w:line="360" w:lineRule="auto"/>
        <w:ind w:left="283"/>
        <w:jc w:val="both"/>
      </w:pPr>
      <w:r>
        <w:t xml:space="preserve">2) ochrony zdrowia, </w:t>
      </w:r>
    </w:p>
    <w:p w:rsidR="00F50E2F" w:rsidRDefault="00B91A2D">
      <w:pPr>
        <w:spacing w:line="360" w:lineRule="auto"/>
        <w:ind w:left="283"/>
        <w:jc w:val="both"/>
      </w:pPr>
      <w:r>
        <w:t xml:space="preserve">3) z zakresu kultury i ochrony dziedzictwa narodowego, </w:t>
      </w:r>
    </w:p>
    <w:p w:rsidR="00F50E2F" w:rsidRDefault="00B91A2D">
      <w:pPr>
        <w:spacing w:line="360" w:lineRule="auto"/>
        <w:ind w:left="283"/>
        <w:jc w:val="both"/>
      </w:pPr>
      <w:r>
        <w:t>4) upowszechniania kultury fizycznej i sportu .</w:t>
      </w:r>
    </w:p>
    <w:p w:rsidR="00F50E2F" w:rsidRDefault="00F50E2F">
      <w:pPr>
        <w:spacing w:line="360" w:lineRule="auto"/>
        <w:jc w:val="both"/>
        <w:rPr>
          <w:b/>
        </w:rPr>
      </w:pPr>
    </w:p>
    <w:p w:rsidR="00F50E2F" w:rsidRDefault="00B91A2D">
      <w:pPr>
        <w:spacing w:line="360" w:lineRule="auto"/>
        <w:jc w:val="both"/>
        <w:rPr>
          <w:b/>
        </w:rPr>
      </w:pPr>
      <w:r>
        <w:rPr>
          <w:b/>
        </w:rPr>
        <w:t>I.  Współpraca o charakterze finansowym  przy realizacji zadań publicznych</w:t>
      </w:r>
    </w:p>
    <w:p w:rsidR="00F50E2F" w:rsidRDefault="00F50E2F">
      <w:pPr>
        <w:spacing w:line="360" w:lineRule="auto"/>
        <w:jc w:val="both"/>
        <w:rPr>
          <w:b/>
        </w:rPr>
      </w:pPr>
    </w:p>
    <w:p w:rsidR="00F50E2F" w:rsidRDefault="00B91A2D">
      <w:pPr>
        <w:tabs>
          <w:tab w:val="left" w:pos="360"/>
        </w:tabs>
        <w:spacing w:line="360" w:lineRule="auto"/>
        <w:jc w:val="both"/>
      </w:pPr>
      <w:r>
        <w:tab/>
        <w:t>Współpraca o char</w:t>
      </w:r>
      <w:r>
        <w:t xml:space="preserve">akterze finansowym Gminy Boniewo z organizacjami pozarządowymi oraz innymi podmiotami prowadzącymi działalność pożytku publicznego polegała na realizacji zadań publicznych w formie ich wspierania wraz z udzieleniem dofinansowania jako partner . </w:t>
      </w:r>
    </w:p>
    <w:p w:rsidR="00F50E2F" w:rsidRDefault="00F50E2F">
      <w:pPr>
        <w:tabs>
          <w:tab w:val="left" w:pos="360"/>
        </w:tabs>
        <w:spacing w:line="360" w:lineRule="auto"/>
        <w:jc w:val="both"/>
      </w:pPr>
    </w:p>
    <w:p w:rsidR="00F50E2F" w:rsidRDefault="00B91A2D">
      <w:pPr>
        <w:tabs>
          <w:tab w:val="left" w:pos="360"/>
        </w:tabs>
        <w:spacing w:line="360" w:lineRule="auto"/>
        <w:jc w:val="both"/>
      </w:pPr>
      <w:r>
        <w:t xml:space="preserve">1.Gmina </w:t>
      </w:r>
      <w:r>
        <w:t>Boniewo w roku 2018 nie ogłosiła konkursów w zakresie zlecenia czy powierzania  zadań organizacjom pozarządowym.</w:t>
      </w:r>
    </w:p>
    <w:p w:rsidR="00F50E2F" w:rsidRDefault="00F50E2F">
      <w:pPr>
        <w:tabs>
          <w:tab w:val="left" w:pos="360"/>
        </w:tabs>
        <w:spacing w:line="360" w:lineRule="auto"/>
        <w:jc w:val="both"/>
      </w:pPr>
    </w:p>
    <w:p w:rsidR="00F50E2F" w:rsidRDefault="00B91A2D">
      <w:pPr>
        <w:tabs>
          <w:tab w:val="left" w:pos="8789"/>
        </w:tabs>
        <w:spacing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2. W 2018 roku  pracownik urzędu Gminy Boniewo w ramach współpracy ze Stowarzyszeniem  Rozwoju gminy Boniewo złożył i rozliczył zadanie „</w:t>
      </w:r>
      <w:r w:rsidR="00E539AD">
        <w:rPr>
          <w:b/>
        </w:rPr>
        <w:t>Rozwijamy  zainteresowania</w:t>
      </w:r>
      <w:r>
        <w:rPr>
          <w:b/>
        </w:rPr>
        <w:t>, unikamy wykluczenia</w:t>
      </w:r>
      <w:r w:rsidR="00E539AD">
        <w:rPr>
          <w:b/>
        </w:rPr>
        <w:t xml:space="preserve">” </w:t>
      </w:r>
      <w:r w:rsidRPr="00E539AD">
        <w:rPr>
          <w:sz w:val="22"/>
          <w:szCs w:val="22"/>
        </w:rPr>
        <w:t>d</w:t>
      </w:r>
      <w:r>
        <w:rPr>
          <w:sz w:val="22"/>
          <w:szCs w:val="22"/>
        </w:rPr>
        <w:t>ofinansowane ze środków Samorządu Województwa Kujawsko-Pomorskiego . w ramach zadania zorganizowano :</w:t>
      </w:r>
    </w:p>
    <w:p w:rsidR="00F50E2F" w:rsidRDefault="00F50E2F">
      <w:pPr>
        <w:tabs>
          <w:tab w:val="left" w:pos="8789"/>
        </w:tabs>
        <w:spacing w:line="360" w:lineRule="auto"/>
        <w:ind w:right="567"/>
        <w:jc w:val="both"/>
      </w:pPr>
    </w:p>
    <w:p w:rsidR="00F50E2F" w:rsidRDefault="00B91A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a/ 11 godzin zajęć z rękodzieła ludowego oraz 22 godzin zajęć tanecznych dla dzieci szkoły podstawowej</w:t>
      </w:r>
      <w:r>
        <w:rPr>
          <w:sz w:val="22"/>
          <w:szCs w:val="22"/>
        </w:rPr>
        <w:t xml:space="preserve"> w Boniewie .w zajęciach  wzięło udział 25 uczniów szkoły podstawowej  kl.1-3</w:t>
      </w:r>
    </w:p>
    <w:p w:rsidR="00F50E2F" w:rsidRDefault="00F50E2F">
      <w:pPr>
        <w:spacing w:line="360" w:lineRule="auto"/>
        <w:jc w:val="both"/>
        <w:rPr>
          <w:sz w:val="22"/>
          <w:szCs w:val="22"/>
        </w:rPr>
      </w:pPr>
    </w:p>
    <w:p w:rsidR="00F50E2F" w:rsidRDefault="00B91A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b/ zorganizowano trzy występy prezentujące nabyty umiejętności podczas zajęć tanecznych</w:t>
      </w:r>
    </w:p>
    <w:p w:rsidR="00F50E2F" w:rsidRDefault="00F50E2F">
      <w:pPr>
        <w:spacing w:line="360" w:lineRule="auto"/>
        <w:jc w:val="both"/>
        <w:rPr>
          <w:sz w:val="22"/>
          <w:szCs w:val="22"/>
        </w:rPr>
      </w:pPr>
    </w:p>
    <w:p w:rsidR="00F50E2F" w:rsidRDefault="00B91A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c/ zorganizowano wystawę  prac rękodzieła wykonanych przez uczniów . </w:t>
      </w:r>
    </w:p>
    <w:p w:rsidR="00F50E2F" w:rsidRDefault="00F50E2F">
      <w:pPr>
        <w:spacing w:line="360" w:lineRule="auto"/>
        <w:jc w:val="both"/>
        <w:rPr>
          <w:sz w:val="22"/>
          <w:szCs w:val="22"/>
        </w:rPr>
      </w:pPr>
    </w:p>
    <w:p w:rsidR="00F50E2F" w:rsidRDefault="00B91A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d/ na realizację </w:t>
      </w:r>
      <w:r>
        <w:rPr>
          <w:sz w:val="22"/>
          <w:szCs w:val="22"/>
        </w:rPr>
        <w:t xml:space="preserve">zadań Gmina udostępniła nieodpłatnie halę widowiskowo-sportową oraz sale w szkole podstawowej w Boniewie </w:t>
      </w:r>
    </w:p>
    <w:p w:rsidR="00F50E2F" w:rsidRDefault="00F50E2F">
      <w:pPr>
        <w:spacing w:line="360" w:lineRule="auto"/>
        <w:jc w:val="both"/>
        <w:rPr>
          <w:b/>
        </w:rPr>
      </w:pPr>
    </w:p>
    <w:p w:rsidR="00F50E2F" w:rsidRDefault="00F50E2F">
      <w:pPr>
        <w:spacing w:line="360" w:lineRule="auto"/>
        <w:jc w:val="both"/>
      </w:pPr>
    </w:p>
    <w:p w:rsidR="00F50E2F" w:rsidRDefault="00B91A2D">
      <w:pPr>
        <w:spacing w:line="360" w:lineRule="auto"/>
        <w:jc w:val="both"/>
      </w:pPr>
      <w:r>
        <w:t>3. Gmina Boniewo użyczyła nieodpłatnie Stowarzyszeniu Osób i Rodzin Osób Niepełnosprawnych oraz Rodzin Patologicznych  w Boniewie, salę z przeznacze</w:t>
      </w:r>
      <w:r>
        <w:t>niem na prowadzenie rehabilitacji , zajęć , szkoleń , kursów dla osób zagrożonych społecznym wykluczeniem</w:t>
      </w:r>
    </w:p>
    <w:p w:rsidR="00F50E2F" w:rsidRDefault="00F50E2F">
      <w:pPr>
        <w:spacing w:line="360" w:lineRule="auto"/>
        <w:jc w:val="both"/>
        <w:rPr>
          <w:b/>
        </w:rPr>
      </w:pPr>
    </w:p>
    <w:p w:rsidR="00F50E2F" w:rsidRDefault="00B91A2D">
      <w:pPr>
        <w:spacing w:line="360" w:lineRule="auto"/>
        <w:jc w:val="both"/>
      </w:pPr>
      <w:r>
        <w:rPr>
          <w:b/>
        </w:rPr>
        <w:t>II. Współpraca o charakterze pozafinansowym   przy realizacji zadań publicznych:</w:t>
      </w:r>
    </w:p>
    <w:p w:rsidR="00F50E2F" w:rsidRDefault="00F50E2F">
      <w:pPr>
        <w:spacing w:line="360" w:lineRule="auto"/>
        <w:jc w:val="both"/>
        <w:rPr>
          <w:b/>
        </w:rPr>
      </w:pPr>
    </w:p>
    <w:p w:rsidR="00F50E2F" w:rsidRDefault="00B91A2D">
      <w:pPr>
        <w:numPr>
          <w:ilvl w:val="1"/>
          <w:numId w:val="2"/>
        </w:numPr>
        <w:spacing w:line="360" w:lineRule="auto"/>
        <w:jc w:val="both"/>
      </w:pPr>
      <w:r>
        <w:t xml:space="preserve">W 2018 roku wnioski o dofinansowanie projektów realizowanych przez </w:t>
      </w:r>
      <w:r>
        <w:t>Stowarzyszenie Rozwoju Gminy Boniewo były pisane a następnie rozliczane przez pracownika Urzędu Gminy Boniewo .</w:t>
      </w:r>
    </w:p>
    <w:p w:rsidR="00F50E2F" w:rsidRDefault="00B91A2D">
      <w:pPr>
        <w:numPr>
          <w:ilvl w:val="1"/>
          <w:numId w:val="2"/>
        </w:numPr>
        <w:spacing w:line="360" w:lineRule="auto"/>
        <w:jc w:val="both"/>
      </w:pPr>
      <w:r>
        <w:t>Gmina na własnej stronie internetowej prowadziła promocję projektów realizowanych przez organizacje pozarządowe.</w:t>
      </w:r>
    </w:p>
    <w:p w:rsidR="00F50E2F" w:rsidRDefault="00B91A2D">
      <w:pPr>
        <w:numPr>
          <w:ilvl w:val="1"/>
          <w:numId w:val="2"/>
        </w:numPr>
        <w:spacing w:line="360" w:lineRule="auto"/>
        <w:jc w:val="both"/>
      </w:pPr>
      <w:r>
        <w:t>Organizacje opiniują projekty w</w:t>
      </w:r>
      <w:r>
        <w:t>szystkich dokumentów strategicznych w tym rocznych Programów współpracy z organizacjami pozarządowymi .</w:t>
      </w:r>
    </w:p>
    <w:p w:rsidR="00F50E2F" w:rsidRDefault="00B91A2D">
      <w:pPr>
        <w:numPr>
          <w:ilvl w:val="1"/>
          <w:numId w:val="2"/>
        </w:numPr>
        <w:spacing w:line="360" w:lineRule="auto"/>
        <w:jc w:val="both"/>
      </w:pPr>
      <w:r>
        <w:t>Pracownicy urzędu gminy pomagają w prowadzeniu postępowań o udzielenie zamówienia publicznego .</w:t>
      </w:r>
    </w:p>
    <w:p w:rsidR="00F50E2F" w:rsidRDefault="00B91A2D">
      <w:pPr>
        <w:numPr>
          <w:ilvl w:val="1"/>
          <w:numId w:val="2"/>
        </w:numPr>
        <w:spacing w:line="360" w:lineRule="auto"/>
        <w:jc w:val="both"/>
      </w:pPr>
      <w:r>
        <w:t>Przedstawiciele organizacji pozarządowych są członkami z</w:t>
      </w:r>
      <w:r>
        <w:t>espołów konsultacyjnych czy ewaluacyjnych projektów strategicznych .</w:t>
      </w:r>
    </w:p>
    <w:p w:rsidR="00F50E2F" w:rsidRDefault="00B91A2D">
      <w:pPr>
        <w:numPr>
          <w:ilvl w:val="1"/>
          <w:numId w:val="2"/>
        </w:numPr>
        <w:spacing w:line="360" w:lineRule="auto"/>
        <w:jc w:val="both"/>
      </w:pPr>
      <w:r>
        <w:t>Wszystkie organizacje pozarządowe są zapraszane na spotkania integracyjne, konsultacyjne , uroczystości szkolne i gminne , inne aktywizujące społeczność gmin wiejskich.</w:t>
      </w:r>
    </w:p>
    <w:p w:rsidR="00F50E2F" w:rsidRDefault="00B91A2D">
      <w:pPr>
        <w:numPr>
          <w:ilvl w:val="1"/>
          <w:numId w:val="2"/>
        </w:numPr>
        <w:spacing w:line="360" w:lineRule="auto"/>
        <w:jc w:val="both"/>
      </w:pPr>
      <w:r>
        <w:t xml:space="preserve">Członkowie </w:t>
      </w:r>
      <w:r>
        <w:t>organizacji biorą udział w Gminnej Komisji Rozwiązywania Problemów Alkoholowych .</w:t>
      </w:r>
    </w:p>
    <w:p w:rsidR="00F50E2F" w:rsidRDefault="00B91A2D">
      <w:pPr>
        <w:numPr>
          <w:ilvl w:val="1"/>
          <w:numId w:val="2"/>
        </w:numPr>
        <w:spacing w:line="360" w:lineRule="auto"/>
        <w:jc w:val="both"/>
      </w:pPr>
      <w:r>
        <w:t>Organizacje pozarządowe są partnerami w realizacji zadań na rzecz Gminy .</w:t>
      </w:r>
    </w:p>
    <w:p w:rsidR="00F50E2F" w:rsidRDefault="00B91A2D">
      <w:pPr>
        <w:numPr>
          <w:ilvl w:val="1"/>
          <w:numId w:val="2"/>
        </w:numPr>
        <w:spacing w:line="360" w:lineRule="auto"/>
        <w:jc w:val="both"/>
      </w:pPr>
      <w:r>
        <w:t>Gmina nieodpłatnie prowadzi dowożenie do szkół dzieci .</w:t>
      </w:r>
    </w:p>
    <w:p w:rsidR="00F50E2F" w:rsidRDefault="00F50E2F">
      <w:pPr>
        <w:spacing w:line="360" w:lineRule="auto"/>
        <w:jc w:val="both"/>
      </w:pPr>
    </w:p>
    <w:p w:rsidR="00F50E2F" w:rsidRDefault="00B91A2D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Podsumowanie </w:t>
      </w:r>
    </w:p>
    <w:p w:rsidR="00F50E2F" w:rsidRDefault="00F50E2F">
      <w:pPr>
        <w:spacing w:line="360" w:lineRule="auto"/>
        <w:jc w:val="both"/>
        <w:outlineLvl w:val="0"/>
        <w:rPr>
          <w:b/>
        </w:rPr>
      </w:pPr>
    </w:p>
    <w:p w:rsidR="00F50E2F" w:rsidRDefault="00B91A2D">
      <w:pPr>
        <w:spacing w:line="360" w:lineRule="auto"/>
        <w:ind w:firstLine="708"/>
        <w:jc w:val="both"/>
      </w:pPr>
      <w:r>
        <w:t xml:space="preserve">Współpraca Gminy Boniewo  z </w:t>
      </w:r>
      <w:r>
        <w:t xml:space="preserve">organizacjami pozarządowymi oraz innymi podmiotami prowadzącymi działalność pożytku publicznego odbywała się na zasadach pomocniczości, suwerenności stron, partnerstwa, efektywności, uczciwej konkurencji i jawności.  Realizowana była na różnych  obszarach </w:t>
      </w:r>
      <w:r>
        <w:t xml:space="preserve">tematycznych, zarówno w formie finansowej realizacji zadań publicznych, jak i w formach pozafinansowych. </w:t>
      </w:r>
    </w:p>
    <w:p w:rsidR="00F50E2F" w:rsidRDefault="00B91A2D">
      <w:pPr>
        <w:spacing w:line="360" w:lineRule="auto"/>
        <w:ind w:firstLine="708"/>
        <w:jc w:val="both"/>
        <w:outlineLvl w:val="0"/>
      </w:pPr>
      <w:r>
        <w:lastRenderedPageBreak/>
        <w:t>Przedstawiciele organizacji pozarządowych oraz osoby zainteresowane problematyką trzeciego sektora mają  możliwość korzystania ze stałego wsparcia mer</w:t>
      </w:r>
      <w:r>
        <w:t xml:space="preserve">ytorycznego u pracowników Urzędu gminy Boniewo . </w:t>
      </w:r>
    </w:p>
    <w:p w:rsidR="00F50E2F" w:rsidRDefault="00F50E2F">
      <w:pPr>
        <w:spacing w:line="360" w:lineRule="auto"/>
        <w:ind w:firstLine="708"/>
        <w:jc w:val="both"/>
      </w:pPr>
    </w:p>
    <w:sectPr w:rsidR="00F50E2F" w:rsidSect="00F50E2F">
      <w:footerReference w:type="default" r:id="rId7"/>
      <w:pgSz w:w="11906" w:h="16838"/>
      <w:pgMar w:top="1134" w:right="1418" w:bottom="1021" w:left="1418" w:header="0" w:footer="709" w:gutter="0"/>
      <w:pgNumType w:start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2D" w:rsidRDefault="00B91A2D" w:rsidP="00F50E2F">
      <w:r>
        <w:separator/>
      </w:r>
    </w:p>
  </w:endnote>
  <w:endnote w:type="continuationSeparator" w:id="1">
    <w:p w:rsidR="00B91A2D" w:rsidRDefault="00B91A2D" w:rsidP="00F5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657621"/>
      <w:docPartObj>
        <w:docPartGallery w:val="Page Numbers (Bottom of Page)"/>
        <w:docPartUnique/>
      </w:docPartObj>
    </w:sdtPr>
    <w:sdtContent>
      <w:p w:rsidR="00F50E2F" w:rsidRDefault="00F50E2F">
        <w:pPr>
          <w:pStyle w:val="Stopka"/>
          <w:jc w:val="right"/>
        </w:pPr>
        <w:r>
          <w:fldChar w:fldCharType="begin"/>
        </w:r>
        <w:r w:rsidR="00B91A2D">
          <w:instrText>PAGE</w:instrText>
        </w:r>
        <w:r>
          <w:fldChar w:fldCharType="separate"/>
        </w:r>
        <w:r w:rsidR="00E539AD">
          <w:rPr>
            <w:noProof/>
          </w:rPr>
          <w:t>4</w:t>
        </w:r>
        <w:r>
          <w:fldChar w:fldCharType="end"/>
        </w:r>
      </w:p>
    </w:sdtContent>
  </w:sdt>
  <w:p w:rsidR="00F50E2F" w:rsidRDefault="00F50E2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2D" w:rsidRDefault="00B91A2D" w:rsidP="00F50E2F">
      <w:r>
        <w:separator/>
      </w:r>
    </w:p>
  </w:footnote>
  <w:footnote w:type="continuationSeparator" w:id="1">
    <w:p w:rsidR="00B91A2D" w:rsidRDefault="00B91A2D" w:rsidP="00F50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FD0"/>
    <w:multiLevelType w:val="multilevel"/>
    <w:tmpl w:val="5A0042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F96F11"/>
    <w:multiLevelType w:val="multilevel"/>
    <w:tmpl w:val="3DDCB3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E2F"/>
    <w:rsid w:val="00B91A2D"/>
    <w:rsid w:val="00E539AD"/>
    <w:rsid w:val="00F5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3A2C"/>
    <w:pPr>
      <w:suppressAutoHyphens/>
    </w:pPr>
    <w:rPr>
      <w:sz w:val="24"/>
      <w:szCs w:val="24"/>
    </w:rPr>
  </w:style>
  <w:style w:type="paragraph" w:styleId="Nagwek1">
    <w:name w:val="heading 1"/>
    <w:basedOn w:val="Normalny"/>
    <w:qFormat/>
    <w:rsid w:val="008D517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DB07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B612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link w:val="Nagwek5Znak"/>
    <w:qFormat/>
    <w:rsid w:val="00236C87"/>
    <w:pPr>
      <w:keepNext/>
      <w:tabs>
        <w:tab w:val="num" w:pos="720"/>
      </w:tabs>
      <w:spacing w:before="120" w:after="120" w:line="360" w:lineRule="auto"/>
      <w:ind w:left="720" w:hanging="720"/>
      <w:jc w:val="both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qFormat/>
    <w:rsid w:val="008C17E1"/>
    <w:rPr>
      <w:vertAlign w:val="superscript"/>
    </w:rPr>
  </w:style>
  <w:style w:type="character" w:styleId="Numerstrony">
    <w:name w:val="page number"/>
    <w:basedOn w:val="Domylnaczcionkaakapitu"/>
    <w:qFormat/>
    <w:rsid w:val="005426C5"/>
  </w:style>
  <w:style w:type="character" w:styleId="Pogrubienie">
    <w:name w:val="Strong"/>
    <w:uiPriority w:val="99"/>
    <w:qFormat/>
    <w:rsid w:val="003C7EB1"/>
    <w:rPr>
      <w:b/>
      <w:bCs/>
    </w:rPr>
  </w:style>
  <w:style w:type="character" w:customStyle="1" w:styleId="Nagwek5Znak">
    <w:name w:val="Nagłówek 5 Znak"/>
    <w:link w:val="Nagwek5"/>
    <w:qFormat/>
    <w:rsid w:val="00236C87"/>
    <w:rPr>
      <w:b/>
      <w:sz w:val="28"/>
      <w:szCs w:val="24"/>
    </w:rPr>
  </w:style>
  <w:style w:type="character" w:customStyle="1" w:styleId="TekstpodstawowyZnak">
    <w:name w:val="Tekst podstawowy Znak"/>
    <w:basedOn w:val="Domylnaczcionkaakapitu"/>
    <w:link w:val="Tretekstu"/>
    <w:qFormat/>
    <w:rsid w:val="00236C87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6C87"/>
  </w:style>
  <w:style w:type="character" w:customStyle="1" w:styleId="wiadcz">
    <w:name w:val="wiad_c_z"/>
    <w:basedOn w:val="Domylnaczcionkaakapitu"/>
    <w:qFormat/>
    <w:rsid w:val="00236C87"/>
  </w:style>
  <w:style w:type="character" w:customStyle="1" w:styleId="TytuZnak">
    <w:name w:val="Tytuł Znak"/>
    <w:link w:val="Tytu"/>
    <w:qFormat/>
    <w:rsid w:val="007C649C"/>
    <w:rPr>
      <w:b/>
      <w:sz w:val="28"/>
    </w:rPr>
  </w:style>
  <w:style w:type="character" w:customStyle="1" w:styleId="Wyrnienie">
    <w:name w:val="Wyróżnienie"/>
    <w:qFormat/>
    <w:rsid w:val="00C97A1E"/>
    <w:rPr>
      <w:i/>
      <w:iCs/>
    </w:rPr>
  </w:style>
  <w:style w:type="character" w:styleId="Odwoaniedokomentarza">
    <w:name w:val="annotation reference"/>
    <w:qFormat/>
    <w:rsid w:val="006F31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F31EB"/>
  </w:style>
  <w:style w:type="character" w:customStyle="1" w:styleId="TematkomentarzaZnak">
    <w:name w:val="Temat komentarza Znak"/>
    <w:link w:val="Tematkomentarza"/>
    <w:qFormat/>
    <w:rsid w:val="006F31EB"/>
    <w:rPr>
      <w:b/>
      <w:bCs/>
    </w:rPr>
  </w:style>
  <w:style w:type="character" w:customStyle="1" w:styleId="TekstdymkaZnak">
    <w:name w:val="Tekst dymka Znak"/>
    <w:link w:val="Tekstdymka"/>
    <w:qFormat/>
    <w:rsid w:val="006F31EB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F171AC"/>
  </w:style>
  <w:style w:type="character" w:styleId="Odwoanieprzypisukocowego">
    <w:name w:val="endnote reference"/>
    <w:qFormat/>
    <w:rsid w:val="00F171AC"/>
    <w:rPr>
      <w:vertAlign w:val="superscript"/>
    </w:rPr>
  </w:style>
  <w:style w:type="character" w:customStyle="1" w:styleId="NagwekZnak">
    <w:name w:val="Nagłówek Znak"/>
    <w:link w:val="Nagwek"/>
    <w:qFormat/>
    <w:rsid w:val="00C00373"/>
    <w:rPr>
      <w:sz w:val="24"/>
      <w:szCs w:val="24"/>
    </w:rPr>
  </w:style>
  <w:style w:type="character" w:customStyle="1" w:styleId="czeinternetowe">
    <w:name w:val="Łącze internetowe"/>
    <w:rsid w:val="00B612C3"/>
    <w:rPr>
      <w:color w:val="0000FF"/>
      <w:u w:val="single"/>
    </w:rPr>
  </w:style>
  <w:style w:type="character" w:styleId="UyteHipercze">
    <w:name w:val="FollowedHyperlink"/>
    <w:qFormat/>
    <w:rsid w:val="00B612C3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75159"/>
    <w:rPr>
      <w:sz w:val="24"/>
      <w:szCs w:val="24"/>
    </w:rPr>
  </w:style>
  <w:style w:type="character" w:customStyle="1" w:styleId="ListLabel1">
    <w:name w:val="ListLabel 1"/>
    <w:qFormat/>
    <w:rsid w:val="00F50E2F"/>
    <w:rPr>
      <w:rFonts w:cs="French Script MT"/>
    </w:rPr>
  </w:style>
  <w:style w:type="character" w:customStyle="1" w:styleId="ListLabel2">
    <w:name w:val="ListLabel 2"/>
    <w:qFormat/>
    <w:rsid w:val="00F50E2F"/>
    <w:rPr>
      <w:b w:val="0"/>
    </w:rPr>
  </w:style>
  <w:style w:type="character" w:customStyle="1" w:styleId="ListLabel3">
    <w:name w:val="ListLabel 3"/>
    <w:qFormat/>
    <w:rsid w:val="00F50E2F"/>
    <w:rPr>
      <w:i w:val="0"/>
    </w:rPr>
  </w:style>
  <w:style w:type="character" w:customStyle="1" w:styleId="ListLabel4">
    <w:name w:val="ListLabel 4"/>
    <w:qFormat/>
    <w:rsid w:val="00F50E2F"/>
    <w:rPr>
      <w:rFonts w:cs="Times New Roman"/>
    </w:rPr>
  </w:style>
  <w:style w:type="character" w:customStyle="1" w:styleId="ListLabel5">
    <w:name w:val="ListLabel 5"/>
    <w:qFormat/>
    <w:rsid w:val="00F50E2F"/>
    <w:rPr>
      <w:b w:val="0"/>
      <w:i w:val="0"/>
    </w:rPr>
  </w:style>
  <w:style w:type="character" w:customStyle="1" w:styleId="ListLabel6">
    <w:name w:val="ListLabel 6"/>
    <w:qFormat/>
    <w:rsid w:val="00F50E2F"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rsid w:val="00F50E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36C87"/>
    <w:pPr>
      <w:spacing w:after="120"/>
    </w:pPr>
    <w:rPr>
      <w:sz w:val="20"/>
      <w:szCs w:val="20"/>
    </w:rPr>
  </w:style>
  <w:style w:type="paragraph" w:styleId="Lista">
    <w:name w:val="List"/>
    <w:basedOn w:val="Tretekstu"/>
    <w:rsid w:val="00F50E2F"/>
    <w:rPr>
      <w:rFonts w:cs="Lucida Sans"/>
    </w:rPr>
  </w:style>
  <w:style w:type="paragraph" w:styleId="Podpis">
    <w:name w:val="Signature"/>
    <w:basedOn w:val="Normalny"/>
    <w:rsid w:val="00F50E2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50E2F"/>
    <w:pPr>
      <w:suppressLineNumbers/>
    </w:pPr>
    <w:rPr>
      <w:rFonts w:cs="Lucida Sans"/>
    </w:rPr>
  </w:style>
  <w:style w:type="paragraph" w:styleId="Tekstprzypisudolnego">
    <w:name w:val="footnote text"/>
    <w:basedOn w:val="Normalny"/>
    <w:semiHidden/>
    <w:qFormat/>
    <w:rsid w:val="008C17E1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426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qFormat/>
    <w:rsid w:val="00236C87"/>
    <w:pPr>
      <w:spacing w:after="120" w:line="480" w:lineRule="auto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857D74"/>
    <w:pPr>
      <w:ind w:left="708"/>
    </w:pPr>
  </w:style>
  <w:style w:type="paragraph" w:styleId="Tytu">
    <w:name w:val="Title"/>
    <w:basedOn w:val="Normalny"/>
    <w:link w:val="TytuZnak"/>
    <w:qFormat/>
    <w:rsid w:val="007C649C"/>
    <w:pPr>
      <w:jc w:val="center"/>
    </w:pPr>
    <w:rPr>
      <w:b/>
      <w:sz w:val="28"/>
      <w:szCs w:val="20"/>
    </w:rPr>
  </w:style>
  <w:style w:type="paragraph" w:styleId="Tekstkomentarza">
    <w:name w:val="annotation text"/>
    <w:basedOn w:val="Normalny"/>
    <w:link w:val="TekstkomentarzaZnak"/>
    <w:qFormat/>
    <w:rsid w:val="006F31E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6F31EB"/>
    <w:rPr>
      <w:b/>
      <w:bCs/>
    </w:rPr>
  </w:style>
  <w:style w:type="paragraph" w:styleId="Tekstdymka">
    <w:name w:val="Balloon Text"/>
    <w:basedOn w:val="Normalny"/>
    <w:link w:val="TekstdymkaZnak"/>
    <w:qFormat/>
    <w:rsid w:val="006F31E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qFormat/>
    <w:rsid w:val="00F171AC"/>
    <w:rPr>
      <w:sz w:val="20"/>
      <w:szCs w:val="20"/>
    </w:rPr>
  </w:style>
  <w:style w:type="paragraph" w:customStyle="1" w:styleId="Gwka">
    <w:name w:val="Główka"/>
    <w:basedOn w:val="Normalny"/>
    <w:link w:val="NagwekZnak"/>
    <w:rsid w:val="00C00373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rsid w:val="00B612C3"/>
    <w:pPr>
      <w:spacing w:after="120"/>
      <w:ind w:left="283"/>
    </w:pPr>
  </w:style>
  <w:style w:type="paragraph" w:styleId="NormalnyWeb">
    <w:name w:val="Normal (Web)"/>
    <w:basedOn w:val="Normalny"/>
    <w:qFormat/>
    <w:rsid w:val="00A363C5"/>
    <w:pPr>
      <w:spacing w:beforeAutospacing="1" w:afterAutospacing="1"/>
    </w:pPr>
  </w:style>
  <w:style w:type="paragraph" w:customStyle="1" w:styleId="Akapitzlist1">
    <w:name w:val="Akapit z listą1"/>
    <w:basedOn w:val="Normalny"/>
    <w:qFormat/>
    <w:rsid w:val="00DB07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Tretekstu"/>
    <w:qFormat/>
    <w:rsid w:val="00DB0760"/>
    <w:pPr>
      <w:ind w:firstLine="210"/>
    </w:pPr>
    <w:rPr>
      <w:sz w:val="24"/>
      <w:szCs w:val="24"/>
    </w:rPr>
  </w:style>
  <w:style w:type="paragraph" w:styleId="Plandokumentu">
    <w:name w:val="Document Map"/>
    <w:basedOn w:val="Normalny"/>
    <w:semiHidden/>
    <w:qFormat/>
    <w:rsid w:val="007470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">
    <w:name w:val="bodytext"/>
    <w:basedOn w:val="Normalny"/>
    <w:qFormat/>
    <w:rsid w:val="00931906"/>
    <w:pPr>
      <w:spacing w:beforeAutospacing="1" w:afterAutospacing="1"/>
    </w:pPr>
  </w:style>
  <w:style w:type="paragraph" w:customStyle="1" w:styleId="Bezodstpw1">
    <w:name w:val="Bez odstępów1"/>
    <w:qFormat/>
    <w:rsid w:val="00012B05"/>
    <w:pPr>
      <w:suppressAutoHyphens/>
    </w:pPr>
    <w:rPr>
      <w:rFonts w:eastAsia="Calibri"/>
      <w:sz w:val="24"/>
      <w:szCs w:val="24"/>
    </w:rPr>
  </w:style>
  <w:style w:type="paragraph" w:customStyle="1" w:styleId="WW-Tekstpodstawowy2">
    <w:name w:val="WW-Tekst podstawowy 2"/>
    <w:basedOn w:val="Normalny"/>
    <w:qFormat/>
    <w:rsid w:val="002B3697"/>
    <w:rPr>
      <w:rFonts w:ascii="Calibri" w:eastAsia="Calibri" w:hAnsi="Calibri"/>
      <w:i/>
      <w:iCs/>
      <w:sz w:val="22"/>
      <w:szCs w:val="22"/>
    </w:rPr>
  </w:style>
  <w:style w:type="paragraph" w:customStyle="1" w:styleId="Default">
    <w:name w:val="Default"/>
    <w:qFormat/>
    <w:rsid w:val="00986782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qFormat/>
    <w:rsid w:val="00EC037A"/>
    <w:pPr>
      <w:spacing w:after="120" w:line="480" w:lineRule="auto"/>
    </w:pPr>
  </w:style>
  <w:style w:type="table" w:styleId="Tabela-Siatka">
    <w:name w:val="Table Grid"/>
    <w:basedOn w:val="Standardowy"/>
    <w:rsid w:val="00DE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885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</dc:title>
  <dc:creator>e.glodowska</dc:creator>
  <cp:lastModifiedBy>Grażyna Kwiatkowska</cp:lastModifiedBy>
  <cp:revision>5</cp:revision>
  <cp:lastPrinted>2019-03-14T12:44:00Z</cp:lastPrinted>
  <dcterms:created xsi:type="dcterms:W3CDTF">2019-03-06T12:51:00Z</dcterms:created>
  <dcterms:modified xsi:type="dcterms:W3CDTF">2019-03-14T12:49:00Z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