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D7423">
      <w:pPr>
        <w:jc w:val="center"/>
        <w:rPr>
          <w:rFonts w:eastAsia="Times New Roman"/>
          <w:b/>
          <w:bCs/>
          <w:lang/>
        </w:rPr>
      </w:pPr>
    </w:p>
    <w:p w:rsidR="00000000" w:rsidRDefault="00AD7423">
      <w:pPr>
        <w:rPr>
          <w:rFonts w:eastAsia="Times New Roman"/>
          <w:b/>
          <w:bCs/>
          <w:lang/>
        </w:rPr>
      </w:pPr>
      <w:r>
        <w:rPr>
          <w:rFonts w:eastAsia="Times New Roman"/>
          <w:b/>
          <w:bCs/>
          <w:lang/>
        </w:rPr>
        <w:t xml:space="preserve">                                                 </w:t>
      </w:r>
      <w:r>
        <w:rPr>
          <w:b/>
          <w:bCs/>
          <w:lang/>
        </w:rPr>
        <w:t>UCHWAŁA Nr XVIII/136/17</w:t>
      </w:r>
    </w:p>
    <w:p w:rsidR="00000000" w:rsidRDefault="00AD7423">
      <w:pPr>
        <w:rPr>
          <w:rFonts w:eastAsia="Times New Roman"/>
          <w:b/>
          <w:bCs/>
          <w:lang/>
        </w:rPr>
      </w:pPr>
      <w:r>
        <w:rPr>
          <w:rFonts w:eastAsia="Times New Roman"/>
          <w:b/>
          <w:bCs/>
          <w:lang/>
        </w:rPr>
        <w:t xml:space="preserve">                                                  </w:t>
      </w:r>
      <w:r>
        <w:rPr>
          <w:b/>
          <w:bCs/>
          <w:lang/>
        </w:rPr>
        <w:t>RADY GMINY BONIEWO</w:t>
      </w:r>
    </w:p>
    <w:p w:rsidR="00000000" w:rsidRDefault="00AD7423">
      <w:pPr>
        <w:rPr>
          <w:b/>
          <w:bCs/>
        </w:rPr>
      </w:pPr>
      <w:r>
        <w:rPr>
          <w:rFonts w:eastAsia="Times New Roman"/>
          <w:b/>
          <w:bCs/>
          <w:lang/>
        </w:rPr>
        <w:t xml:space="preserve">                                                  </w:t>
      </w:r>
      <w:r>
        <w:rPr>
          <w:b/>
          <w:bCs/>
          <w:lang/>
        </w:rPr>
        <w:t>z dnia 13 lutego 2017 r.</w:t>
      </w:r>
    </w:p>
    <w:p w:rsidR="00000000" w:rsidRDefault="00AD7423">
      <w:pPr>
        <w:rPr>
          <w:b/>
          <w:bCs/>
        </w:rPr>
      </w:pPr>
    </w:p>
    <w:p w:rsidR="00000000" w:rsidRDefault="00AD7423">
      <w:pPr>
        <w:rPr>
          <w:rFonts w:eastAsia="Times New Roman"/>
          <w:b/>
          <w:bCs/>
          <w:lang/>
        </w:rPr>
      </w:pPr>
      <w:r>
        <w:rPr>
          <w:b/>
          <w:bCs/>
          <w:lang/>
        </w:rPr>
        <w:t>w sprawie przyjęcia Programu Przeciwd</w:t>
      </w:r>
      <w:r>
        <w:rPr>
          <w:b/>
          <w:bCs/>
          <w:lang/>
        </w:rPr>
        <w:t>ziałania Przemocy w Rodzinie na lata 2017-2020</w:t>
      </w:r>
    </w:p>
    <w:p w:rsidR="00000000" w:rsidRDefault="00AD7423">
      <w:pPr>
        <w:rPr>
          <w:lang/>
        </w:rPr>
      </w:pPr>
      <w:r>
        <w:rPr>
          <w:rFonts w:eastAsia="Times New Roman"/>
          <w:b/>
          <w:bCs/>
          <w:lang/>
        </w:rPr>
        <w:t xml:space="preserve">                   </w:t>
      </w:r>
    </w:p>
    <w:p w:rsidR="00000000" w:rsidRDefault="00AD7423">
      <w:pPr>
        <w:rPr>
          <w:lang/>
        </w:rPr>
      </w:pPr>
    </w:p>
    <w:p w:rsidR="00000000" w:rsidRDefault="00AD7423">
      <w:pPr>
        <w:rPr>
          <w:lang/>
        </w:rPr>
      </w:pPr>
    </w:p>
    <w:p w:rsidR="00000000" w:rsidRDefault="00AD7423">
      <w:pPr>
        <w:jc w:val="both"/>
        <w:rPr>
          <w:lang/>
        </w:rPr>
      </w:pPr>
      <w:r>
        <w:rPr>
          <w:lang/>
        </w:rPr>
        <w:tab/>
        <w:t>Na  podstawie  art.18 ust.2  pkt 15 ustawy z  dnia 8 marca 1990 r. o samorządzie  gminnym  ( Dz. U. z  2016 r. poz. 446  poz.1579 ), oraz art.110 ust.10  ustawy  z dnia 12  marca  2004 r</w:t>
      </w:r>
      <w:r>
        <w:rPr>
          <w:lang/>
        </w:rPr>
        <w:t xml:space="preserve">. </w:t>
      </w:r>
    </w:p>
    <w:p w:rsidR="00000000" w:rsidRDefault="00AD7423">
      <w:pPr>
        <w:jc w:val="both"/>
        <w:rPr>
          <w:rFonts w:eastAsia="Arial"/>
          <w:lang/>
        </w:rPr>
      </w:pPr>
      <w:r>
        <w:rPr>
          <w:lang/>
        </w:rPr>
        <w:t>o pomocy społecznej  ( Dz. U.  z 2016 r. poz. 930, poz. 1583, poz. 1948, poz. 2174 ), oraz  art.6 ust.1 i 2, art.2 pkt 2, ustawy z dnia 29 lipca 2005 r. o przeciwdziałaniu przemocy w rodzinie ( Dz. U. z 2015 r. poz.1390 ) uchwala się, co następuje:</w:t>
      </w:r>
    </w:p>
    <w:p w:rsidR="00000000" w:rsidRDefault="00AD7423">
      <w:pPr>
        <w:rPr>
          <w:rFonts w:eastAsia="Arial"/>
          <w:lang/>
        </w:rPr>
      </w:pPr>
    </w:p>
    <w:p w:rsidR="00000000" w:rsidRDefault="00AD7423">
      <w:pPr>
        <w:rPr>
          <w:b/>
          <w:lang/>
        </w:rPr>
      </w:pPr>
    </w:p>
    <w:p w:rsidR="00000000" w:rsidRDefault="00AD7423">
      <w:pPr>
        <w:jc w:val="both"/>
        <w:rPr>
          <w:lang/>
        </w:rPr>
      </w:pPr>
      <w:r>
        <w:rPr>
          <w:lang/>
        </w:rPr>
        <w:tab/>
      </w:r>
      <w:r>
        <w:rPr>
          <w:b/>
          <w:bCs/>
          <w:lang/>
        </w:rPr>
        <w:t>§</w:t>
      </w:r>
      <w:r>
        <w:rPr>
          <w:b/>
          <w:bCs/>
          <w:lang/>
        </w:rPr>
        <w:t xml:space="preserve"> 1.</w:t>
      </w:r>
      <w:r>
        <w:rPr>
          <w:lang/>
        </w:rPr>
        <w:t xml:space="preserve"> Uchwala  się  Gminny Program  Przeciwdziałania  Przemocy w Rodzinie na lata 2017-2020 , stanowiący załącznik do niniejszej uchwały.</w:t>
      </w:r>
    </w:p>
    <w:p w:rsidR="00000000" w:rsidRDefault="00AD7423">
      <w:pPr>
        <w:jc w:val="both"/>
        <w:rPr>
          <w:lang/>
        </w:rPr>
      </w:pPr>
    </w:p>
    <w:p w:rsidR="00000000" w:rsidRDefault="00AD7423">
      <w:pPr>
        <w:jc w:val="both"/>
        <w:rPr>
          <w:lang/>
        </w:rPr>
      </w:pPr>
      <w:r>
        <w:rPr>
          <w:b/>
          <w:bCs/>
          <w:lang/>
        </w:rPr>
        <w:tab/>
        <w:t>§</w:t>
      </w:r>
      <w:r>
        <w:rPr>
          <w:b/>
          <w:bCs/>
          <w:lang/>
        </w:rPr>
        <w:t xml:space="preserve"> 2.</w:t>
      </w:r>
      <w:r>
        <w:rPr>
          <w:lang/>
        </w:rPr>
        <w:t xml:space="preserve"> Wykonanie uchwały  powierza  się  Wójtowi Gminy Boniewo. </w:t>
      </w:r>
    </w:p>
    <w:p w:rsidR="00000000" w:rsidRDefault="00AD7423">
      <w:pPr>
        <w:jc w:val="both"/>
        <w:rPr>
          <w:lang/>
        </w:rPr>
      </w:pPr>
    </w:p>
    <w:p w:rsidR="00000000" w:rsidRDefault="00AD7423">
      <w:pPr>
        <w:rPr>
          <w:b/>
          <w:lang/>
        </w:rPr>
      </w:pPr>
      <w:r>
        <w:rPr>
          <w:lang/>
        </w:rPr>
        <w:tab/>
      </w:r>
      <w:r>
        <w:rPr>
          <w:b/>
          <w:bCs/>
          <w:lang/>
        </w:rPr>
        <w:t>§</w:t>
      </w:r>
      <w:r>
        <w:rPr>
          <w:b/>
          <w:bCs/>
          <w:lang/>
        </w:rPr>
        <w:t xml:space="preserve"> 3.</w:t>
      </w:r>
      <w:r>
        <w:rPr>
          <w:lang/>
        </w:rPr>
        <w:t xml:space="preserve"> Uchwała  wchodzi  w życie  z  dniem  podjęcia  i</w:t>
      </w:r>
      <w:r>
        <w:rPr>
          <w:lang/>
        </w:rPr>
        <w:t xml:space="preserve"> podlega publikacji w Biuletynie Informacji Publicznej Gminy Boniewo.</w:t>
      </w:r>
    </w:p>
    <w:p w:rsidR="00000000" w:rsidRDefault="00AD7423">
      <w:pPr>
        <w:rPr>
          <w:lang/>
        </w:rPr>
      </w:pPr>
      <w:r>
        <w:rPr>
          <w:b/>
          <w:lang/>
        </w:rPr>
        <w:tab/>
      </w:r>
      <w:r>
        <w:rPr>
          <w:b/>
          <w:lang/>
        </w:rPr>
        <w:tab/>
      </w:r>
      <w:r>
        <w:rPr>
          <w:b/>
          <w:lang/>
        </w:rPr>
        <w:tab/>
      </w:r>
      <w:r>
        <w:rPr>
          <w:b/>
          <w:lang/>
        </w:rPr>
        <w:tab/>
      </w:r>
      <w:r>
        <w:rPr>
          <w:b/>
          <w:lang/>
        </w:rPr>
        <w:tab/>
      </w:r>
      <w:r>
        <w:rPr>
          <w:b/>
          <w:lang/>
        </w:rPr>
        <w:tab/>
      </w:r>
      <w:r>
        <w:rPr>
          <w:b/>
          <w:lang/>
        </w:rPr>
        <w:tab/>
      </w:r>
      <w:r>
        <w:rPr>
          <w:b/>
          <w:lang/>
        </w:rPr>
        <w:tab/>
      </w:r>
      <w:r>
        <w:rPr>
          <w:lang/>
        </w:rPr>
        <w:t>Przewodniczący Rady Gminy</w:t>
      </w:r>
    </w:p>
    <w:p w:rsidR="00000000" w:rsidRDefault="00AD7423">
      <w:pPr>
        <w:rPr>
          <w:rFonts w:eastAsia="Times New Roman"/>
          <w:b/>
          <w:lang/>
        </w:rPr>
      </w:pP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>Adam Ciesielski</w:t>
      </w:r>
    </w:p>
    <w:p w:rsidR="00000000" w:rsidRDefault="00AD7423">
      <w:pPr>
        <w:rPr>
          <w:b/>
          <w:lang/>
        </w:rPr>
      </w:pPr>
      <w:r>
        <w:rPr>
          <w:rFonts w:eastAsia="Times New Roman"/>
          <w:b/>
          <w:lang/>
        </w:rPr>
        <w:t xml:space="preserve">             </w:t>
      </w:r>
    </w:p>
    <w:p w:rsidR="00000000" w:rsidRDefault="00AD7423">
      <w:pPr>
        <w:rPr>
          <w:b/>
          <w:lang/>
        </w:rPr>
      </w:pPr>
    </w:p>
    <w:p w:rsidR="00000000" w:rsidRDefault="00AD7423">
      <w:pPr>
        <w:rPr>
          <w:b/>
          <w:lang/>
        </w:rPr>
      </w:pPr>
    </w:p>
    <w:p w:rsidR="00000000" w:rsidRDefault="00AD7423">
      <w:pPr>
        <w:rPr>
          <w:b/>
          <w:lang/>
        </w:rPr>
      </w:pPr>
    </w:p>
    <w:p w:rsidR="00000000" w:rsidRDefault="00AD7423">
      <w:pPr>
        <w:rPr>
          <w:b/>
          <w:lang/>
        </w:rPr>
      </w:pPr>
    </w:p>
    <w:p w:rsidR="00000000" w:rsidRDefault="00AD7423">
      <w:pPr>
        <w:rPr>
          <w:b/>
          <w:lang/>
        </w:rPr>
      </w:pPr>
    </w:p>
    <w:p w:rsidR="00000000" w:rsidRDefault="00AD7423">
      <w:pPr>
        <w:rPr>
          <w:b/>
          <w:lang/>
        </w:rPr>
      </w:pPr>
    </w:p>
    <w:p w:rsidR="00000000" w:rsidRDefault="00AD7423">
      <w:pPr>
        <w:jc w:val="center"/>
        <w:rPr>
          <w:b/>
          <w:lang/>
        </w:rPr>
      </w:pPr>
      <w:r>
        <w:rPr>
          <w:b/>
          <w:lang/>
        </w:rPr>
        <w:t>UZASADNIENIE</w:t>
      </w:r>
    </w:p>
    <w:p w:rsidR="00000000" w:rsidRDefault="00AD7423">
      <w:pPr>
        <w:jc w:val="center"/>
        <w:rPr>
          <w:b/>
          <w:lang/>
        </w:rPr>
      </w:pPr>
    </w:p>
    <w:p w:rsidR="00000000" w:rsidRDefault="00AD7423">
      <w:pPr>
        <w:rPr>
          <w:rFonts w:eastAsia="Times New Roman"/>
          <w:lang/>
        </w:rPr>
      </w:pPr>
      <w:r>
        <w:rPr>
          <w:rFonts w:eastAsia="Times New Roman"/>
          <w:lang/>
        </w:rPr>
        <w:t xml:space="preserve"> </w:t>
      </w:r>
      <w:r>
        <w:rPr>
          <w:lang/>
        </w:rPr>
        <w:t xml:space="preserve">Program  Przeciwdziałania  Przemocy w Rodzinie  stanowiący załącznik  do niniejszej uchwały, </w:t>
      </w:r>
      <w:r>
        <w:rPr>
          <w:lang/>
        </w:rPr>
        <w:t>określa sposoby realizacji zadań własnych gminy Boniewo o których mowa w art.6 ust.2 ustawy z dnia 29 lipca 2005 roku o przeciwdziałaniu przemocy w rodzinie.</w:t>
      </w:r>
    </w:p>
    <w:p w:rsidR="00000000" w:rsidRDefault="00AD7423">
      <w:pPr>
        <w:rPr>
          <w:rFonts w:eastAsia="Times New Roman"/>
          <w:lang/>
        </w:rPr>
      </w:pPr>
      <w:r>
        <w:rPr>
          <w:rFonts w:eastAsia="Times New Roman"/>
          <w:lang/>
        </w:rPr>
        <w:t xml:space="preserve">     </w:t>
      </w:r>
      <w:r>
        <w:rPr>
          <w:lang/>
        </w:rPr>
        <w:t>Zgodnie  z art.  6 ust.2 pkt.1 do zadań własnych gminy  należy w szczególności  tworzenie sys</w:t>
      </w:r>
      <w:r>
        <w:rPr>
          <w:lang/>
        </w:rPr>
        <w:t>temu  przeciwdziałania przemocy w rodzinie, w tym opracowanie  i realizacja gminnego programu przeciwdziałania przemocy w rodzinie.</w:t>
      </w:r>
    </w:p>
    <w:p w:rsidR="00000000" w:rsidRDefault="00AD7423">
      <w:pPr>
        <w:rPr>
          <w:lang/>
        </w:rPr>
      </w:pPr>
      <w:r>
        <w:rPr>
          <w:rFonts w:eastAsia="Times New Roman"/>
          <w:lang/>
        </w:rPr>
        <w:t xml:space="preserve">       </w:t>
      </w:r>
      <w:r>
        <w:rPr>
          <w:lang/>
        </w:rPr>
        <w:t>W związku z powyższym proponuje się przyjęcie przedmiotowej uchwały przez Radę Gminy   w Boniewie.</w:t>
      </w:r>
    </w:p>
    <w:p w:rsidR="00000000" w:rsidRDefault="00AD7423">
      <w:pPr>
        <w:rPr>
          <w:lang/>
        </w:rPr>
      </w:pP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>Przewodnic</w:t>
      </w:r>
      <w:r>
        <w:rPr>
          <w:lang/>
        </w:rPr>
        <w:t>zący Rady Gminy</w:t>
      </w:r>
    </w:p>
    <w:p w:rsidR="00000000" w:rsidRDefault="00AD7423">
      <w:pPr>
        <w:rPr>
          <w:lang/>
        </w:rPr>
      </w:pP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</w:r>
      <w:r>
        <w:rPr>
          <w:lang/>
        </w:rPr>
        <w:tab/>
        <w:t>Adam Ciesielski</w:t>
      </w:r>
    </w:p>
    <w:p w:rsidR="00000000" w:rsidRDefault="00AD7423">
      <w:pPr>
        <w:jc w:val="right"/>
        <w:rPr>
          <w:lang/>
        </w:rPr>
      </w:pPr>
    </w:p>
    <w:p w:rsidR="00000000" w:rsidRDefault="00AD7423">
      <w:pPr>
        <w:jc w:val="right"/>
        <w:rPr>
          <w:rFonts w:ascii="Arial" w:hAnsi="Arial" w:cs="Arial"/>
          <w:lang/>
        </w:rPr>
      </w:pPr>
    </w:p>
    <w:p w:rsidR="00000000" w:rsidRDefault="00AD7423">
      <w:pPr>
        <w:jc w:val="right"/>
        <w:rPr>
          <w:rFonts w:ascii="Arial" w:hAnsi="Arial" w:cs="Arial"/>
          <w:b/>
          <w:lang/>
        </w:rPr>
      </w:pPr>
    </w:p>
    <w:p w:rsidR="00000000" w:rsidRDefault="00AD7423">
      <w:pPr>
        <w:jc w:val="right"/>
        <w:rPr>
          <w:rFonts w:ascii="Arial" w:hAnsi="Arial" w:cs="Arial"/>
          <w:b/>
          <w:lang/>
        </w:rPr>
      </w:pPr>
    </w:p>
    <w:p w:rsidR="00000000" w:rsidRDefault="00AD7423">
      <w:pPr>
        <w:jc w:val="right"/>
        <w:rPr>
          <w:rFonts w:ascii="Arial" w:hAnsi="Arial" w:cs="Arial"/>
          <w:b/>
          <w:lang/>
        </w:rPr>
      </w:pPr>
    </w:p>
    <w:p w:rsidR="00000000" w:rsidRDefault="00AD7423">
      <w:pPr>
        <w:jc w:val="right"/>
        <w:rPr>
          <w:rFonts w:ascii="Arial" w:hAnsi="Arial" w:cs="Arial"/>
          <w:b/>
          <w:lang/>
        </w:rPr>
      </w:pPr>
    </w:p>
    <w:p w:rsidR="00000000" w:rsidRDefault="00AD7423">
      <w:pPr>
        <w:jc w:val="right"/>
        <w:rPr>
          <w:rFonts w:ascii="Arial" w:hAnsi="Arial" w:cs="Arial"/>
          <w:b/>
          <w:lang/>
        </w:rPr>
      </w:pPr>
    </w:p>
    <w:p w:rsidR="00000000" w:rsidRDefault="00AD7423">
      <w:pPr>
        <w:jc w:val="right"/>
        <w:rPr>
          <w:rFonts w:ascii="Arial" w:hAnsi="Arial" w:cs="Arial"/>
          <w:b/>
          <w:lang/>
        </w:rPr>
      </w:pPr>
    </w:p>
    <w:p w:rsidR="00000000" w:rsidRDefault="00AD7423">
      <w:pPr>
        <w:jc w:val="right"/>
        <w:rPr>
          <w:rFonts w:ascii="Arial" w:hAnsi="Arial" w:cs="Arial"/>
          <w:b/>
          <w:lang/>
        </w:rPr>
      </w:pPr>
    </w:p>
    <w:p w:rsidR="00000000" w:rsidRDefault="00AD7423">
      <w:pPr>
        <w:jc w:val="right"/>
        <w:rPr>
          <w:rFonts w:ascii="Arial" w:hAnsi="Arial" w:cs="Arial"/>
          <w:b/>
          <w:lang/>
        </w:rPr>
      </w:pPr>
    </w:p>
    <w:p w:rsidR="00000000" w:rsidRDefault="00AD7423">
      <w:pPr>
        <w:jc w:val="right"/>
        <w:rPr>
          <w:rFonts w:ascii="Arial" w:hAnsi="Arial" w:cs="Arial"/>
          <w:b/>
          <w:lang/>
        </w:rPr>
      </w:pPr>
    </w:p>
    <w:p w:rsidR="00000000" w:rsidRDefault="00AD7423">
      <w:pPr>
        <w:jc w:val="right"/>
        <w:rPr>
          <w:sz w:val="22"/>
          <w:szCs w:val="22"/>
          <w:lang/>
        </w:rPr>
      </w:pPr>
    </w:p>
    <w:p w:rsidR="00000000" w:rsidRDefault="00AD7423">
      <w:pPr>
        <w:jc w:val="right"/>
        <w:rPr>
          <w:sz w:val="22"/>
          <w:szCs w:val="22"/>
          <w:lang/>
        </w:rPr>
      </w:pPr>
    </w:p>
    <w:p w:rsidR="00000000" w:rsidRDefault="00AD7423">
      <w:pPr>
        <w:jc w:val="right"/>
        <w:rPr>
          <w:sz w:val="22"/>
          <w:szCs w:val="22"/>
          <w:lang/>
        </w:rPr>
      </w:pPr>
    </w:p>
    <w:p w:rsidR="00000000" w:rsidRDefault="00AD7423">
      <w:pPr>
        <w:jc w:val="center"/>
        <w:rPr>
          <w:rFonts w:eastAsia="Arial"/>
          <w:b/>
          <w:bCs/>
          <w:sz w:val="22"/>
          <w:szCs w:val="22"/>
          <w:lang/>
        </w:rPr>
      </w:pPr>
      <w:r>
        <w:rPr>
          <w:rFonts w:eastAsia="Times New Roman"/>
          <w:b/>
          <w:bCs/>
          <w:sz w:val="22"/>
          <w:szCs w:val="22"/>
          <w:lang/>
        </w:rPr>
        <w:t xml:space="preserve">                                                                                               </w:t>
      </w:r>
      <w:r>
        <w:rPr>
          <w:b/>
          <w:bCs/>
          <w:sz w:val="22"/>
          <w:szCs w:val="22"/>
          <w:lang/>
        </w:rPr>
        <w:t>Załącznik do Uchwały Nr XVIII/136/17</w:t>
      </w:r>
    </w:p>
    <w:p w:rsidR="00000000" w:rsidRDefault="00AD7423">
      <w:pPr>
        <w:jc w:val="center"/>
        <w:rPr>
          <w:rFonts w:eastAsia="Times New Roman"/>
          <w:b/>
          <w:bCs/>
          <w:sz w:val="22"/>
          <w:szCs w:val="22"/>
          <w:lang/>
        </w:rPr>
      </w:pPr>
      <w:r>
        <w:rPr>
          <w:rFonts w:eastAsia="Arial"/>
          <w:b/>
          <w:bCs/>
          <w:sz w:val="22"/>
          <w:szCs w:val="22"/>
          <w:lang/>
        </w:rPr>
        <w:tab/>
      </w:r>
      <w:r>
        <w:rPr>
          <w:rFonts w:eastAsia="Arial"/>
          <w:b/>
          <w:bCs/>
          <w:sz w:val="22"/>
          <w:szCs w:val="22"/>
          <w:lang/>
        </w:rPr>
        <w:tab/>
      </w:r>
      <w:r>
        <w:rPr>
          <w:rFonts w:eastAsia="Arial"/>
          <w:b/>
          <w:bCs/>
          <w:sz w:val="22"/>
          <w:szCs w:val="22"/>
          <w:lang/>
        </w:rPr>
        <w:tab/>
      </w:r>
      <w:r>
        <w:rPr>
          <w:rFonts w:eastAsia="Arial"/>
          <w:b/>
          <w:bCs/>
          <w:sz w:val="22"/>
          <w:szCs w:val="22"/>
          <w:lang/>
        </w:rPr>
        <w:tab/>
      </w:r>
      <w:r>
        <w:rPr>
          <w:rFonts w:eastAsia="Arial"/>
          <w:b/>
          <w:bCs/>
          <w:sz w:val="22"/>
          <w:szCs w:val="22"/>
          <w:lang/>
        </w:rPr>
        <w:tab/>
        <w:t xml:space="preserve">       </w:t>
      </w:r>
      <w:r>
        <w:rPr>
          <w:b/>
          <w:bCs/>
          <w:sz w:val="22"/>
          <w:szCs w:val="22"/>
          <w:lang/>
        </w:rPr>
        <w:t xml:space="preserve">Rady Gminy w Boniewie </w:t>
      </w:r>
    </w:p>
    <w:p w:rsidR="00000000" w:rsidRDefault="00AD7423">
      <w:pPr>
        <w:jc w:val="center"/>
        <w:rPr>
          <w:b/>
          <w:sz w:val="18"/>
          <w:szCs w:val="18"/>
          <w:lang/>
        </w:rPr>
      </w:pPr>
      <w:r>
        <w:rPr>
          <w:rFonts w:eastAsia="Times New Roman"/>
          <w:b/>
          <w:bCs/>
          <w:sz w:val="22"/>
          <w:szCs w:val="22"/>
          <w:lang/>
        </w:rPr>
        <w:t xml:space="preserve">                                   </w:t>
      </w:r>
      <w:r>
        <w:rPr>
          <w:rFonts w:eastAsia="Times New Roman"/>
          <w:b/>
          <w:bCs/>
          <w:sz w:val="22"/>
          <w:szCs w:val="22"/>
          <w:lang/>
        </w:rPr>
        <w:t xml:space="preserve">                                </w:t>
      </w:r>
      <w:r>
        <w:rPr>
          <w:b/>
          <w:bCs/>
          <w:sz w:val="22"/>
          <w:szCs w:val="22"/>
          <w:lang/>
        </w:rPr>
        <w:t>z dnia 13 lutego 2017 r.</w:t>
      </w:r>
    </w:p>
    <w:p w:rsidR="00000000" w:rsidRDefault="00AD7423">
      <w:pPr>
        <w:rPr>
          <w:b/>
          <w:sz w:val="18"/>
          <w:szCs w:val="18"/>
          <w:lang/>
        </w:rPr>
      </w:pPr>
    </w:p>
    <w:p w:rsidR="00000000" w:rsidRDefault="00AD7423">
      <w:pPr>
        <w:rPr>
          <w:b/>
          <w:lang/>
        </w:rPr>
      </w:pPr>
    </w:p>
    <w:p w:rsidR="00000000" w:rsidRDefault="00AD7423">
      <w:pPr>
        <w:rPr>
          <w:rFonts w:eastAsia="Times New Roman"/>
          <w:b/>
          <w:sz w:val="28"/>
          <w:szCs w:val="28"/>
          <w:lang/>
        </w:rPr>
      </w:pPr>
      <w:r>
        <w:rPr>
          <w:rFonts w:eastAsia="Times New Roman"/>
          <w:b/>
        </w:rPr>
        <w:t xml:space="preserve">  </w:t>
      </w:r>
      <w:r>
        <w:rPr>
          <w:rFonts w:eastAsia="Times New Roman"/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GMINNY  PROGRAM  PRZECIWDZIAŁANIA  PRZEMOCY                                                               </w:t>
      </w:r>
    </w:p>
    <w:p w:rsidR="00000000" w:rsidRDefault="00AD7423">
      <w:pPr>
        <w:rPr>
          <w:sz w:val="28"/>
          <w:szCs w:val="28"/>
          <w:lang/>
        </w:rPr>
      </w:pPr>
      <w:r>
        <w:rPr>
          <w:rFonts w:eastAsia="Times New Roman"/>
          <w:b/>
          <w:sz w:val="28"/>
          <w:szCs w:val="28"/>
          <w:lang/>
        </w:rPr>
        <w:t xml:space="preserve">     </w:t>
      </w:r>
      <w:r>
        <w:rPr>
          <w:b/>
          <w:sz w:val="28"/>
          <w:szCs w:val="28"/>
          <w:lang/>
        </w:rPr>
        <w:t>W RODZINIE  NA LATA   2017- 2020</w:t>
      </w:r>
    </w:p>
    <w:p w:rsidR="00000000" w:rsidRDefault="00AD7423">
      <w:pPr>
        <w:jc w:val="both"/>
        <w:rPr>
          <w:sz w:val="28"/>
          <w:szCs w:val="28"/>
          <w:lang/>
        </w:rPr>
      </w:pPr>
    </w:p>
    <w:p w:rsidR="00000000" w:rsidRDefault="00AD7423">
      <w:pPr>
        <w:jc w:val="both"/>
        <w:rPr>
          <w:lang/>
        </w:rPr>
      </w:pPr>
    </w:p>
    <w:p w:rsidR="00000000" w:rsidRDefault="00AD7423">
      <w:pPr>
        <w:jc w:val="both"/>
        <w:rPr>
          <w:b/>
          <w:lang/>
        </w:rPr>
      </w:pPr>
      <w:r>
        <w:rPr>
          <w:b/>
          <w:lang/>
        </w:rPr>
        <w:tab/>
        <w:t>WSTĘP</w:t>
      </w:r>
    </w:p>
    <w:p w:rsidR="00000000" w:rsidRDefault="00AD7423">
      <w:pPr>
        <w:jc w:val="both"/>
        <w:rPr>
          <w:b/>
          <w:lang/>
        </w:rPr>
      </w:pPr>
    </w:p>
    <w:p w:rsidR="00000000" w:rsidRDefault="00AD7423">
      <w:pPr>
        <w:ind w:firstLine="708"/>
        <w:jc w:val="both"/>
        <w:rPr>
          <w:color w:val="000000"/>
          <w:lang/>
        </w:rPr>
      </w:pPr>
      <w:r>
        <w:rPr>
          <w:lang/>
        </w:rPr>
        <w:t xml:space="preserve">Jednym z nadrzędnych i długofalowych </w:t>
      </w:r>
      <w:r>
        <w:rPr>
          <w:lang/>
        </w:rPr>
        <w:t xml:space="preserve">celów polityki prorodzinnej państwa jest tworzenie warunków do pełnego rozwoju i prawidłowego funkcjonowania rodziny oraz zapobieganie występowaniu postaw i zachowań aspołecznych, grożących patologiami, </w:t>
      </w:r>
      <w:r>
        <w:rPr>
          <w:lang/>
        </w:rPr>
        <w:br/>
        <w:t>w tym przemocą domową.</w:t>
      </w:r>
    </w:p>
    <w:p w:rsidR="00000000" w:rsidRDefault="00AD7423">
      <w:pPr>
        <w:jc w:val="both"/>
        <w:rPr>
          <w:b/>
          <w:color w:val="000000"/>
          <w:lang/>
        </w:rPr>
      </w:pPr>
      <w:r>
        <w:rPr>
          <w:color w:val="000000"/>
          <w:lang/>
        </w:rPr>
        <w:t>Ustawa z dnia 29 lipca 2005 r</w:t>
      </w:r>
      <w:r>
        <w:rPr>
          <w:color w:val="000000"/>
          <w:lang/>
        </w:rPr>
        <w:t>. o przeciwdziałaniu przemocy w rodzinie nakłada na samorządy obowiązek tworzenia lokalnego systemu przeciwdziałania przemocy domowej, prowadzenia poradnictwa i interwencji w przypadku jej zaistnienia, a także do prowadzenia ośrodków wsparcia dla osób dotk</w:t>
      </w:r>
      <w:r>
        <w:rPr>
          <w:color w:val="000000"/>
          <w:lang/>
        </w:rPr>
        <w:t>niętych przemocą.</w:t>
      </w:r>
    </w:p>
    <w:p w:rsidR="00000000" w:rsidRDefault="00AD7423">
      <w:pPr>
        <w:jc w:val="both"/>
        <w:rPr>
          <w:lang/>
        </w:rPr>
      </w:pPr>
      <w:r>
        <w:rPr>
          <w:b/>
          <w:color w:val="000000"/>
          <w:lang/>
        </w:rPr>
        <w:tab/>
      </w:r>
      <w:r>
        <w:rPr>
          <w:lang/>
        </w:rPr>
        <w:t>Rodzina jest podstawową i niezastąpioną grupą, jedynym i niepowtarzalnym środowiskiem kształtującym osobowość, system wartości, poglądy, styl życia. Rodzice czy opiekunowie są wzorem dla dzieci. Ważną rolę w prawidłowo funkcjonującej rod</w:t>
      </w:r>
      <w:r>
        <w:rPr>
          <w:lang/>
        </w:rPr>
        <w:t xml:space="preserve">zinie odgrywają wzajemne relacje pomiędzy rodzicami, oparte na miłości i zrozumieniu. </w:t>
      </w:r>
      <w:r>
        <w:rPr>
          <w:lang/>
        </w:rPr>
        <w:br/>
        <w:t>W przypadku dezorganizacji, rodzina nie jest w stanie realizować podstawowych zadań. Role wewnątrzrodzinne ulegają zaburzeniu, łamane są reguły, a zachowania poszczególn</w:t>
      </w:r>
      <w:r>
        <w:rPr>
          <w:lang/>
        </w:rPr>
        <w:t>ych członków rodziny stają się bardziej niezgodne z normami prawnymi i moralnymi oraz oczekiwaniami społecznymi.</w:t>
      </w:r>
    </w:p>
    <w:p w:rsidR="00000000" w:rsidRDefault="00AD7423">
      <w:pPr>
        <w:jc w:val="both"/>
        <w:rPr>
          <w:lang/>
        </w:rPr>
      </w:pPr>
      <w:r>
        <w:rPr>
          <w:lang/>
        </w:rPr>
        <w:tab/>
        <w:t>Mówiąc o przemocy należy pamiętać, iż jest ona zjawiskiem występującym powszechnie w naszym społeczeństwie, jest ona obecna w codziennym życiu</w:t>
      </w:r>
      <w:r>
        <w:rPr>
          <w:lang/>
        </w:rPr>
        <w:t>.</w:t>
      </w:r>
    </w:p>
    <w:p w:rsidR="00000000" w:rsidRDefault="00AD7423">
      <w:pPr>
        <w:jc w:val="both"/>
        <w:rPr>
          <w:lang/>
        </w:rPr>
      </w:pPr>
      <w:r>
        <w:rPr>
          <w:lang/>
        </w:rPr>
        <w:tab/>
        <w:t>Przemoc doznawana w rodzinie rodzi konsekwencje niezmiernie głębokie i szkodliwe, dając o sobie znać w postaci zaburzeń emocjonalnych w bliższej lub dalszej perspektywie czasowej.</w:t>
      </w:r>
    </w:p>
    <w:p w:rsidR="00000000" w:rsidRDefault="00AD7423">
      <w:pPr>
        <w:jc w:val="both"/>
        <w:rPr>
          <w:lang/>
        </w:rPr>
      </w:pPr>
      <w:r>
        <w:rPr>
          <w:lang/>
        </w:rPr>
        <w:tab/>
        <w:t>Według definicji zawartej w art. 2 pkt 2 ustawy o przeciwdziałaniu przem</w:t>
      </w:r>
      <w:r>
        <w:rPr>
          <w:lang/>
        </w:rPr>
        <w:t xml:space="preserve">ocy </w:t>
      </w:r>
      <w:r>
        <w:rPr>
          <w:lang/>
        </w:rPr>
        <w:br/>
        <w:t>w rodzinie</w:t>
      </w:r>
      <w:r>
        <w:rPr>
          <w:b/>
          <w:lang/>
        </w:rPr>
        <w:t xml:space="preserve">, przemoc </w:t>
      </w:r>
      <w:r>
        <w:rPr>
          <w:lang/>
        </w:rPr>
        <w:t>to jednorazowe albo powtarzające się umyślne działanie lub zaniechanie naruszające prawa lub dobra osobiste osób wymienionych w pkt 1 (członek rodziny – osoba najbliższa w rozumieniu art. 115 § 11 ustawy z dnia 6 czerwca 1997r. – K</w:t>
      </w:r>
      <w:r>
        <w:rPr>
          <w:lang/>
        </w:rPr>
        <w:t>odeks Karny), w szczególności narażające te osoby na niebezpieczeństwo utraty życia, zdrowia, naruszające ich godność, nietykalność cielesną, wolność, w tym seksualną, powodujące szkody na ich zdrowiu fizycznym lub psychicznym, a także wywołujące cierpieni</w:t>
      </w:r>
      <w:r>
        <w:rPr>
          <w:lang/>
        </w:rPr>
        <w:t>e i krzywdy moralne u osób dotkniętych przemocą.</w:t>
      </w:r>
    </w:p>
    <w:p w:rsidR="00000000" w:rsidRDefault="00AD7423">
      <w:pPr>
        <w:jc w:val="both"/>
        <w:rPr>
          <w:lang/>
        </w:rPr>
      </w:pPr>
      <w:r>
        <w:rPr>
          <w:lang/>
        </w:rPr>
        <w:tab/>
        <w:t xml:space="preserve"> Przemoc w rodzinie najczęściej występuje  w rodzinach najuboższych, jest powiązana z alkoholizmem, niskimi dochodami finansowymi na członka rodziny, niskim wykształceniem, małą świadomością społeczną. Przy</w:t>
      </w:r>
      <w:r>
        <w:rPr>
          <w:lang/>
        </w:rPr>
        <w:t>padki znęcania najczęściej odbywają się w domach rodzinnych, w zamkniętym kręgu osób, gdzie świadkami są jedynie członkowie rodziny. Praktycznie ofiary przemocy boją się, a niejednokrotnie wstydzą się     o tym mówić i rozgłaszać. Trudno jest im w tych spr</w:t>
      </w:r>
      <w:r>
        <w:rPr>
          <w:lang/>
        </w:rPr>
        <w:t>awach zeznawać w sądzie i dlatego wolą, aby przemoc ta trwała. Tylko bardzo zdeterminowane ofiary przemocy decydują się na jej przerwanie, poprzez zgłoszenie tego faktu odpowiednim organom.</w:t>
      </w:r>
    </w:p>
    <w:p w:rsidR="00000000" w:rsidRDefault="00AD7423">
      <w:pPr>
        <w:jc w:val="both"/>
        <w:rPr>
          <w:lang/>
        </w:rPr>
      </w:pPr>
      <w:r>
        <w:rPr>
          <w:lang/>
        </w:rPr>
        <w:lastRenderedPageBreak/>
        <w:tab/>
        <w:t>Przemoc w rodzinie przybiera różne formy : od przemocy fizycznej,</w:t>
      </w:r>
      <w:r>
        <w:rPr>
          <w:lang/>
        </w:rPr>
        <w:t xml:space="preserve"> przez przemoc psychiczną i seksualną, po przemoc ekonomiczną. Przemoc w rodzinie rzadko jest incydentem jednorazowym . Zazwyczaj ma ona charakter długotrwały i cykliczny.</w:t>
      </w:r>
    </w:p>
    <w:p w:rsidR="00000000" w:rsidRDefault="00AD7423">
      <w:pPr>
        <w:jc w:val="both"/>
        <w:rPr>
          <w:lang/>
        </w:rPr>
      </w:pPr>
      <w:r>
        <w:rPr>
          <w:lang/>
        </w:rPr>
        <w:t>Rodzaje przemocy:</w:t>
      </w:r>
    </w:p>
    <w:p w:rsidR="00000000" w:rsidRDefault="00AD7423">
      <w:pPr>
        <w:numPr>
          <w:ilvl w:val="0"/>
          <w:numId w:val="2"/>
        </w:numPr>
        <w:tabs>
          <w:tab w:val="left" w:pos="720"/>
        </w:tabs>
        <w:jc w:val="both"/>
        <w:rPr>
          <w:lang/>
        </w:rPr>
      </w:pPr>
      <w:r>
        <w:rPr>
          <w:lang/>
        </w:rPr>
        <w:t xml:space="preserve">Przemoc fizyczna- jej celem jest zadanie ofierze bólu fizycznego, </w:t>
      </w:r>
      <w:r>
        <w:rPr>
          <w:lang/>
        </w:rPr>
        <w:t>uszkodzenie jej ciała, pogorszenie jej zdrowia, lub pozbawienie jej życia.</w:t>
      </w:r>
    </w:p>
    <w:p w:rsidR="00000000" w:rsidRDefault="00AD7423">
      <w:pPr>
        <w:numPr>
          <w:ilvl w:val="0"/>
          <w:numId w:val="2"/>
        </w:numPr>
        <w:tabs>
          <w:tab w:val="left" w:pos="720"/>
        </w:tabs>
        <w:jc w:val="both"/>
        <w:rPr>
          <w:lang/>
        </w:rPr>
      </w:pPr>
      <w:r>
        <w:rPr>
          <w:lang/>
        </w:rPr>
        <w:t>Przemoc seksualna- to zachowanie zmuszające ofiarę do podjęcia niechcianych zachowań seksualnych.</w:t>
      </w:r>
    </w:p>
    <w:p w:rsidR="00000000" w:rsidRDefault="00AD7423">
      <w:pPr>
        <w:numPr>
          <w:ilvl w:val="0"/>
          <w:numId w:val="2"/>
        </w:numPr>
        <w:tabs>
          <w:tab w:val="left" w:pos="720"/>
        </w:tabs>
        <w:jc w:val="both"/>
        <w:rPr>
          <w:lang/>
        </w:rPr>
      </w:pPr>
      <w:r>
        <w:rPr>
          <w:lang/>
        </w:rPr>
        <w:t>Przemoc psychiczna- to zachowanie, którego celem jest umniejszanie poczucia własnej</w:t>
      </w:r>
      <w:r>
        <w:rPr>
          <w:lang/>
        </w:rPr>
        <w:t xml:space="preserve"> wartości ofiary, wzbudzanie w niej strachu.</w:t>
      </w:r>
    </w:p>
    <w:p w:rsidR="00000000" w:rsidRDefault="00AD7423">
      <w:pPr>
        <w:numPr>
          <w:ilvl w:val="0"/>
          <w:numId w:val="2"/>
        </w:numPr>
        <w:tabs>
          <w:tab w:val="left" w:pos="720"/>
        </w:tabs>
        <w:jc w:val="both"/>
        <w:rPr>
          <w:lang/>
        </w:rPr>
      </w:pPr>
      <w:r>
        <w:rPr>
          <w:lang/>
        </w:rPr>
        <w:t>Przemoc ekonomiczna- to każde zachowanie, którego celem jest ekonomiczne uzależnienie ofiary od sprawcy.</w:t>
      </w:r>
    </w:p>
    <w:p w:rsidR="00000000" w:rsidRDefault="00AD7423">
      <w:pPr>
        <w:numPr>
          <w:ilvl w:val="0"/>
          <w:numId w:val="2"/>
        </w:numPr>
        <w:tabs>
          <w:tab w:val="left" w:pos="720"/>
        </w:tabs>
        <w:jc w:val="both"/>
        <w:rPr>
          <w:lang/>
        </w:rPr>
      </w:pPr>
      <w:r>
        <w:rPr>
          <w:lang/>
        </w:rPr>
        <w:t xml:space="preserve">Zaniedbanie- to ciągłe niezaspokajanie podstawowych potrzeb fizycznych  i emocjonalnych. </w:t>
      </w:r>
    </w:p>
    <w:p w:rsidR="00000000" w:rsidRDefault="00AD7423">
      <w:pPr>
        <w:jc w:val="both"/>
        <w:rPr>
          <w:lang/>
        </w:rPr>
      </w:pPr>
      <w:r>
        <w:rPr>
          <w:lang/>
        </w:rPr>
        <w:t>Przemoc jest prz</w:t>
      </w:r>
      <w:r>
        <w:rPr>
          <w:lang/>
        </w:rPr>
        <w:t xml:space="preserve">estępstwem. W zależności od tego, czy przemoc ma charakter jednorazowy, czy się powtarza, jest ścigana z różnych artykułów Kodeksu karnego. Jeżeli przemoc ma charakter ciągły, zostanie zakwalifikowana jako przestępstwo znęcania się nad rodziną, z art. 207 </w:t>
      </w:r>
      <w:r>
        <w:rPr>
          <w:lang/>
        </w:rPr>
        <w:t xml:space="preserve">Kodeksu karnego </w:t>
      </w:r>
    </w:p>
    <w:p w:rsidR="00000000" w:rsidRDefault="00AD7423">
      <w:pPr>
        <w:jc w:val="both"/>
        <w:rPr>
          <w:lang/>
        </w:rPr>
      </w:pPr>
      <w:r>
        <w:rPr>
          <w:lang/>
        </w:rPr>
        <w:t>( Dz. U. z 1997r. Nr 88, poz. 553 z późn. zm.).</w:t>
      </w:r>
    </w:p>
    <w:p w:rsidR="00000000" w:rsidRDefault="00AD7423">
      <w:pPr>
        <w:jc w:val="both"/>
        <w:rPr>
          <w:lang/>
        </w:rPr>
      </w:pPr>
      <w:r>
        <w:rPr>
          <w:lang/>
        </w:rPr>
        <w:tab/>
        <w:t>Przemoc w rodzinie ma tragiczne konsekwencje, prowadzi nie tylko do uszkodzeń ciała ofiary, ale także do zaburzeń emocjonalnych oraz zaburzeń w sposobie postrzegania samej siebie, sprawcę or</w:t>
      </w:r>
      <w:r>
        <w:rPr>
          <w:lang/>
        </w:rPr>
        <w:t xml:space="preserve">az innych ludzi. Narastanie zjawiska przemocy w rodzinie wymaga niezwłocznego podjęcia działań zawartych w niniejszym Programie. </w:t>
      </w:r>
    </w:p>
    <w:p w:rsidR="00000000" w:rsidRDefault="00AD7423">
      <w:pPr>
        <w:jc w:val="both"/>
        <w:rPr>
          <w:lang/>
        </w:rPr>
      </w:pPr>
      <w:r>
        <w:rPr>
          <w:lang/>
        </w:rPr>
        <w:tab/>
        <w:t>Z uwagi na powyższe fakty konieczne jest podjęcie działań zmierzających w kierunku edukacji społeczeństwa, dostarczając wiedz</w:t>
      </w:r>
      <w:r>
        <w:rPr>
          <w:lang/>
        </w:rPr>
        <w:t>y o zjawisku przemocy i sposobach radzenia sobie z problemami. Niezbędne jest również zapewnienie profesjonalnej pomocy.</w:t>
      </w:r>
    </w:p>
    <w:p w:rsidR="00000000" w:rsidRDefault="00AD7423">
      <w:pPr>
        <w:jc w:val="both"/>
        <w:rPr>
          <w:lang/>
        </w:rPr>
      </w:pPr>
      <w:r>
        <w:rPr>
          <w:lang/>
        </w:rPr>
        <w:tab/>
        <w:t>Program Przeciwdziałania Przemocy Gminy Boniewo ma charakter długofalowy. Działania Programu obejmują lata 2017-2020 W miarę potrzeb i</w:t>
      </w:r>
      <w:r>
        <w:rPr>
          <w:lang/>
        </w:rPr>
        <w:t xml:space="preserve"> sytuacji społecznej zadania Programu mogą ulegać zmianom i udoskonaleniom.</w:t>
      </w:r>
    </w:p>
    <w:p w:rsidR="00000000" w:rsidRDefault="00AD7423">
      <w:pPr>
        <w:jc w:val="both"/>
        <w:rPr>
          <w:lang/>
        </w:rPr>
      </w:pPr>
    </w:p>
    <w:p w:rsidR="00000000" w:rsidRDefault="00AD7423">
      <w:pPr>
        <w:numPr>
          <w:ilvl w:val="0"/>
          <w:numId w:val="3"/>
        </w:numPr>
        <w:tabs>
          <w:tab w:val="left" w:pos="720"/>
        </w:tabs>
        <w:jc w:val="both"/>
        <w:rPr>
          <w:lang/>
        </w:rPr>
      </w:pPr>
      <w:r>
        <w:rPr>
          <w:b/>
          <w:bCs/>
          <w:lang/>
        </w:rPr>
        <w:t>Podstawa prawna</w:t>
      </w:r>
    </w:p>
    <w:p w:rsidR="00000000" w:rsidRDefault="00AD7423">
      <w:pPr>
        <w:jc w:val="both"/>
        <w:rPr>
          <w:lang/>
        </w:rPr>
      </w:pPr>
      <w:r>
        <w:rPr>
          <w:lang/>
        </w:rPr>
        <w:t>Program realizowany będzie w oparciu o następujące akty prawne:</w:t>
      </w:r>
    </w:p>
    <w:p w:rsidR="00000000" w:rsidRDefault="00AD7423">
      <w:pPr>
        <w:numPr>
          <w:ilvl w:val="0"/>
          <w:numId w:val="4"/>
        </w:numPr>
        <w:tabs>
          <w:tab w:val="left" w:pos="720"/>
        </w:tabs>
        <w:jc w:val="both"/>
        <w:rPr>
          <w:lang/>
        </w:rPr>
      </w:pPr>
      <w:r>
        <w:rPr>
          <w:lang/>
        </w:rPr>
        <w:t>ustawę z dnia 29 lipca 2005r. o przeciwdziałaniu przemocy w rodzinie ( Dz. U z 2015 r. poz.1390 z p</w:t>
      </w:r>
      <w:r>
        <w:rPr>
          <w:lang/>
        </w:rPr>
        <w:t>óźn. zm)</w:t>
      </w:r>
      <w:r>
        <w:rPr>
          <w:rFonts w:ascii="Arial" w:hAnsi="Arial" w:cs="Arial"/>
          <w:lang/>
        </w:rPr>
        <w:t>.</w:t>
      </w:r>
    </w:p>
    <w:p w:rsidR="00000000" w:rsidRDefault="00AD7423">
      <w:pPr>
        <w:numPr>
          <w:ilvl w:val="0"/>
          <w:numId w:val="4"/>
        </w:numPr>
        <w:tabs>
          <w:tab w:val="left" w:pos="720"/>
        </w:tabs>
        <w:jc w:val="both"/>
        <w:rPr>
          <w:lang/>
        </w:rPr>
      </w:pPr>
      <w:r>
        <w:rPr>
          <w:lang/>
        </w:rPr>
        <w:t>ustawę z dnia 12 marca 2004r. o pomocy społecznej ( Dz. U. z 2016r.  Poz. 930).</w:t>
      </w:r>
    </w:p>
    <w:p w:rsidR="00000000" w:rsidRDefault="00AD7423">
      <w:pPr>
        <w:numPr>
          <w:ilvl w:val="0"/>
          <w:numId w:val="4"/>
        </w:numPr>
        <w:tabs>
          <w:tab w:val="left" w:pos="720"/>
        </w:tabs>
        <w:jc w:val="both"/>
        <w:rPr>
          <w:lang/>
        </w:rPr>
      </w:pPr>
      <w:r>
        <w:rPr>
          <w:lang/>
        </w:rPr>
        <w:t>ustawę z dnia 26 października 1982 r. o wychowaniu w trzeźwości i przeciwdziałaniu alkoholizmowi ( Dz. U z 2007r. Nr 70, poz.473 z późn.  zm.)</w:t>
      </w:r>
    </w:p>
    <w:p w:rsidR="00000000" w:rsidRDefault="00AD7423">
      <w:pPr>
        <w:ind w:left="720"/>
        <w:jc w:val="both"/>
        <w:rPr>
          <w:lang/>
        </w:rPr>
      </w:pPr>
      <w:r>
        <w:rPr>
          <w:lang/>
        </w:rPr>
        <w:t>Program jest spójny z K</w:t>
      </w:r>
      <w:r>
        <w:rPr>
          <w:lang/>
        </w:rPr>
        <w:t>rajowym Programem Przeciwdziałania Przemocy, Strategią Rozwiązywania Problemów Społecznych Gminy Boniewo na lata oraz Gminnym Programem Profilaktyki i Rozwiązywania Problemów Alkoholowych na rok 2017.</w:t>
      </w:r>
    </w:p>
    <w:p w:rsidR="00000000" w:rsidRDefault="00AD7423">
      <w:pPr>
        <w:ind w:left="720"/>
        <w:jc w:val="both"/>
        <w:rPr>
          <w:lang/>
        </w:rPr>
      </w:pPr>
    </w:p>
    <w:p w:rsidR="00000000" w:rsidRDefault="00AD7423">
      <w:pPr>
        <w:numPr>
          <w:ilvl w:val="0"/>
          <w:numId w:val="5"/>
        </w:numPr>
        <w:tabs>
          <w:tab w:val="left" w:pos="720"/>
        </w:tabs>
        <w:jc w:val="both"/>
        <w:rPr>
          <w:lang/>
        </w:rPr>
      </w:pPr>
      <w:r>
        <w:rPr>
          <w:b/>
          <w:bCs/>
          <w:lang/>
        </w:rPr>
        <w:t>Analiza problemów społecznych na terenie gminy Boniewo</w:t>
      </w:r>
      <w:r>
        <w:rPr>
          <w:b/>
          <w:bCs/>
          <w:lang/>
        </w:rPr>
        <w:t>.</w:t>
      </w:r>
    </w:p>
    <w:p w:rsidR="00000000" w:rsidRDefault="00AD7423">
      <w:pPr>
        <w:jc w:val="both"/>
        <w:rPr>
          <w:lang/>
        </w:rPr>
      </w:pPr>
      <w:r>
        <w:rPr>
          <w:lang/>
        </w:rPr>
        <w:t>Przemoc w rodzinie jest problemem trudnym do zbadania, jest tematem wstydliwym, często ukrywanym. Dane z komisariatu Policji w Choceniu świadczą, że zjawisko przemocy istnieje . W 2016r. Zanotowano:  zakłócanie porządku publicznego przez osoby będące pod</w:t>
      </w:r>
      <w:r>
        <w:rPr>
          <w:lang/>
        </w:rPr>
        <w:t xml:space="preserve"> wpływem alkoholu- 1, przypadki prowadzenia pojazdu przez osoby pod wpływem alkoholu – 8 , interwencje  w sprawie stosowania przemocy w rodzinie ( na podstawie Niebieskiej karty – 3, zatrzymane osoby nietrzeźwe do wytrzeźwienia - 18 </w:t>
      </w:r>
    </w:p>
    <w:p w:rsidR="00000000" w:rsidRDefault="00AD7423">
      <w:pPr>
        <w:jc w:val="both"/>
        <w:rPr>
          <w:lang/>
        </w:rPr>
      </w:pPr>
      <w:r>
        <w:rPr>
          <w:lang/>
        </w:rPr>
        <w:t>Z danych Gminnej Komis</w:t>
      </w:r>
      <w:r>
        <w:rPr>
          <w:lang/>
        </w:rPr>
        <w:t xml:space="preserve">ji Rozwiązywania Problemów Alkoholowych w Boniewie wynika, że 15 osób zgłoszonych było do podjęcia leczenia odwykowego. </w:t>
      </w:r>
    </w:p>
    <w:p w:rsidR="00000000" w:rsidRDefault="00AD7423">
      <w:pPr>
        <w:jc w:val="both"/>
        <w:rPr>
          <w:lang/>
        </w:rPr>
      </w:pPr>
      <w:r>
        <w:rPr>
          <w:lang/>
        </w:rPr>
        <w:t>Na dzień 31 grudnia 2016 rok Gmina Boniewo liczyła 3550  mieszkańców. Liczba osób bezrobotnych z terenu gminy zarejestrowanych w Powiat</w:t>
      </w:r>
      <w:r>
        <w:rPr>
          <w:lang/>
        </w:rPr>
        <w:t>owym Urzędzie Pracy we Włocławku to 345 osób  w tym – 181 kobiet , natomiast  z prawem do zasiłku jest 25  osób w tym 17 kobiet</w:t>
      </w:r>
    </w:p>
    <w:p w:rsidR="00000000" w:rsidRDefault="00AD7423">
      <w:pPr>
        <w:jc w:val="both"/>
        <w:rPr>
          <w:lang/>
        </w:rPr>
      </w:pPr>
      <w:r>
        <w:rPr>
          <w:lang/>
        </w:rPr>
        <w:t xml:space="preserve">W 2016 roku z różnych form pomocy społecznej skorzystały 324 rodziny a 532 osoby co stanowi </w:t>
      </w:r>
      <w:r>
        <w:rPr>
          <w:lang/>
        </w:rPr>
        <w:lastRenderedPageBreak/>
        <w:t>14,99 % ogółu mieszkańców gminy głów</w:t>
      </w:r>
      <w:r>
        <w:rPr>
          <w:lang/>
        </w:rPr>
        <w:t>nie z powodu bezrobocia, niepełnosprawności.</w:t>
      </w:r>
    </w:p>
    <w:p w:rsidR="00000000" w:rsidRDefault="00AD7423">
      <w:pPr>
        <w:jc w:val="both"/>
        <w:rPr>
          <w:lang/>
        </w:rPr>
      </w:pPr>
      <w:r>
        <w:rPr>
          <w:lang/>
        </w:rPr>
        <w:t>Trudno jest w sposób jednoznaczny określić wielkość zjawiska przemocy na terenie gminy, w związku z występowaniem przemocy ukrytej, czyli toczącej się w rodzinie czy w szkole, ale nie ujętej w statystykach z pow</w:t>
      </w:r>
      <w:r>
        <w:rPr>
          <w:lang/>
        </w:rPr>
        <w:t>odu braku wiedzy na temat jej występowania.</w:t>
      </w:r>
    </w:p>
    <w:p w:rsidR="00000000" w:rsidRDefault="00AD7423">
      <w:pPr>
        <w:jc w:val="both"/>
        <w:rPr>
          <w:lang/>
        </w:rPr>
      </w:pPr>
      <w:r>
        <w:rPr>
          <w:lang/>
        </w:rPr>
        <w:t xml:space="preserve">Z uwagi na powyższe fakty konieczne jest podjęcie działań zmierzających do jak największego zmniejszenia problemu przemocy i sposobach radzenia sobie z problemami. </w:t>
      </w:r>
    </w:p>
    <w:p w:rsidR="00000000" w:rsidRDefault="00AD7423">
      <w:pPr>
        <w:jc w:val="both"/>
        <w:rPr>
          <w:lang/>
        </w:rPr>
      </w:pPr>
    </w:p>
    <w:p w:rsidR="00000000" w:rsidRDefault="00AD7423">
      <w:pPr>
        <w:jc w:val="both"/>
        <w:rPr>
          <w:b/>
          <w:bCs/>
          <w:lang/>
        </w:rPr>
      </w:pPr>
      <w:r>
        <w:rPr>
          <w:b/>
          <w:bCs/>
          <w:lang/>
        </w:rPr>
        <w:t>III Cele Programu- Cel główny</w:t>
      </w:r>
    </w:p>
    <w:p w:rsidR="00000000" w:rsidRDefault="00AD7423">
      <w:pPr>
        <w:jc w:val="both"/>
        <w:rPr>
          <w:b/>
          <w:bCs/>
          <w:lang/>
        </w:rPr>
      </w:pPr>
      <w:r>
        <w:rPr>
          <w:b/>
          <w:bCs/>
          <w:lang/>
        </w:rPr>
        <w:t>Przeciwdziałanie</w:t>
      </w:r>
      <w:r>
        <w:rPr>
          <w:b/>
          <w:bCs/>
          <w:lang/>
        </w:rPr>
        <w:t xml:space="preserve"> przemocy w rodzinie oraz zwiększenie dostępności i skuteczności pomocy. </w:t>
      </w:r>
    </w:p>
    <w:p w:rsidR="00000000" w:rsidRDefault="00AD7423">
      <w:pPr>
        <w:jc w:val="both"/>
        <w:rPr>
          <w:b/>
          <w:bCs/>
          <w:lang/>
        </w:rPr>
      </w:pPr>
    </w:p>
    <w:p w:rsidR="00000000" w:rsidRDefault="00AD7423">
      <w:pPr>
        <w:jc w:val="both"/>
        <w:rPr>
          <w:b/>
          <w:bCs/>
          <w:lang/>
        </w:rPr>
      </w:pPr>
      <w:r>
        <w:rPr>
          <w:b/>
          <w:bCs/>
          <w:lang/>
        </w:rPr>
        <w:t>IV Cele szczegółowe.</w:t>
      </w:r>
    </w:p>
    <w:p w:rsidR="00000000" w:rsidRDefault="00AD7423">
      <w:pPr>
        <w:ind w:left="720"/>
        <w:jc w:val="both"/>
        <w:rPr>
          <w:lang/>
        </w:rPr>
      </w:pPr>
      <w:r>
        <w:rPr>
          <w:b/>
          <w:bCs/>
          <w:lang/>
        </w:rPr>
        <w:t>1. zmniejszenie skali zjawiska przemocy w rodzinie na terenie Gminy Boniewo.</w:t>
      </w:r>
    </w:p>
    <w:p w:rsidR="00000000" w:rsidRDefault="00AD7423">
      <w:pPr>
        <w:ind w:left="720"/>
        <w:jc w:val="both"/>
        <w:rPr>
          <w:lang/>
        </w:rPr>
      </w:pPr>
      <w:r>
        <w:rPr>
          <w:lang/>
        </w:rPr>
        <w:t xml:space="preserve">a) określenie w drodze uchwały trybu i sposobu  powoływania i odwoływania członków </w:t>
      </w:r>
      <w:r>
        <w:rPr>
          <w:lang/>
        </w:rPr>
        <w:t>zespołu interdyscyplinarnego oraz szczegółowe warunki jego funkcjonowania.</w:t>
      </w:r>
    </w:p>
    <w:p w:rsidR="00000000" w:rsidRDefault="00AD7423">
      <w:pPr>
        <w:ind w:left="720"/>
        <w:jc w:val="both"/>
        <w:rPr>
          <w:lang/>
        </w:rPr>
      </w:pPr>
      <w:r>
        <w:rPr>
          <w:lang/>
        </w:rPr>
        <w:t>b) powołanie zarządzeniem Wójta Gminy Boniewo gminnego zespołu interdyscyplinarnego.</w:t>
      </w:r>
    </w:p>
    <w:p w:rsidR="00000000" w:rsidRDefault="00AD7423">
      <w:pPr>
        <w:ind w:left="720"/>
        <w:jc w:val="both"/>
        <w:rPr>
          <w:lang/>
        </w:rPr>
      </w:pPr>
      <w:r>
        <w:rPr>
          <w:lang/>
        </w:rPr>
        <w:t>c)  współpracujący w ramach zespołu interdyscyplinarnego:</w:t>
      </w:r>
    </w:p>
    <w:p w:rsidR="00000000" w:rsidRDefault="00AD7423">
      <w:pPr>
        <w:numPr>
          <w:ilvl w:val="0"/>
          <w:numId w:val="6"/>
        </w:numPr>
        <w:tabs>
          <w:tab w:val="left" w:pos="720"/>
        </w:tabs>
        <w:jc w:val="both"/>
        <w:rPr>
          <w:lang/>
        </w:rPr>
      </w:pPr>
      <w:r>
        <w:rPr>
          <w:lang/>
        </w:rPr>
        <w:t>pracownicy socjalni Gminnego Ośrodka P</w:t>
      </w:r>
      <w:r>
        <w:rPr>
          <w:lang/>
        </w:rPr>
        <w:t>omocy Społecznej w Boniewie;</w:t>
      </w:r>
    </w:p>
    <w:p w:rsidR="00000000" w:rsidRDefault="00AD7423">
      <w:pPr>
        <w:numPr>
          <w:ilvl w:val="0"/>
          <w:numId w:val="6"/>
        </w:numPr>
        <w:tabs>
          <w:tab w:val="left" w:pos="720"/>
        </w:tabs>
        <w:jc w:val="both"/>
        <w:rPr>
          <w:lang/>
        </w:rPr>
      </w:pPr>
      <w:r>
        <w:rPr>
          <w:lang/>
        </w:rPr>
        <w:t>przedstawiciele oświaty,</w:t>
      </w:r>
    </w:p>
    <w:p w:rsidR="00000000" w:rsidRDefault="00AD7423">
      <w:pPr>
        <w:numPr>
          <w:ilvl w:val="0"/>
          <w:numId w:val="6"/>
        </w:numPr>
        <w:tabs>
          <w:tab w:val="left" w:pos="720"/>
        </w:tabs>
        <w:jc w:val="both"/>
        <w:rPr>
          <w:lang/>
        </w:rPr>
      </w:pPr>
      <w:r>
        <w:rPr>
          <w:lang/>
        </w:rPr>
        <w:t>przedstawiciele policji,</w:t>
      </w:r>
    </w:p>
    <w:p w:rsidR="00000000" w:rsidRDefault="00AD7423">
      <w:pPr>
        <w:numPr>
          <w:ilvl w:val="0"/>
          <w:numId w:val="6"/>
        </w:numPr>
        <w:tabs>
          <w:tab w:val="left" w:pos="720"/>
        </w:tabs>
        <w:jc w:val="both"/>
        <w:rPr>
          <w:lang/>
        </w:rPr>
      </w:pPr>
      <w:r>
        <w:rPr>
          <w:lang/>
        </w:rPr>
        <w:t>kuratorzy sądowi,</w:t>
      </w:r>
    </w:p>
    <w:p w:rsidR="00000000" w:rsidRDefault="00AD7423">
      <w:pPr>
        <w:numPr>
          <w:ilvl w:val="0"/>
          <w:numId w:val="6"/>
        </w:numPr>
        <w:tabs>
          <w:tab w:val="left" w:pos="720"/>
        </w:tabs>
        <w:jc w:val="both"/>
        <w:rPr>
          <w:lang/>
        </w:rPr>
      </w:pPr>
      <w:r>
        <w:rPr>
          <w:lang/>
        </w:rPr>
        <w:t>przedstawiciele gminnej komisji rozwiązywania problemów alkoholowych,</w:t>
      </w:r>
    </w:p>
    <w:p w:rsidR="00000000" w:rsidRDefault="00AD7423">
      <w:pPr>
        <w:numPr>
          <w:ilvl w:val="0"/>
          <w:numId w:val="6"/>
        </w:numPr>
        <w:tabs>
          <w:tab w:val="left" w:pos="720"/>
        </w:tabs>
        <w:jc w:val="both"/>
        <w:rPr>
          <w:lang/>
        </w:rPr>
      </w:pPr>
      <w:r>
        <w:rPr>
          <w:lang/>
        </w:rPr>
        <w:t>przedstawiciele ochrony zdrowia,</w:t>
      </w:r>
    </w:p>
    <w:p w:rsidR="00000000" w:rsidRDefault="00AD7423">
      <w:pPr>
        <w:numPr>
          <w:ilvl w:val="0"/>
          <w:numId w:val="6"/>
        </w:numPr>
        <w:tabs>
          <w:tab w:val="left" w:pos="720"/>
        </w:tabs>
        <w:jc w:val="both"/>
        <w:rPr>
          <w:rFonts w:eastAsia="Times New Roman"/>
          <w:lang/>
        </w:rPr>
      </w:pPr>
      <w:r>
        <w:rPr>
          <w:lang/>
        </w:rPr>
        <w:t>przedstawiciele organizacji pozarządowych</w:t>
      </w:r>
    </w:p>
    <w:p w:rsidR="00000000" w:rsidRDefault="00AD7423">
      <w:pPr>
        <w:jc w:val="both"/>
        <w:rPr>
          <w:lang/>
        </w:rPr>
      </w:pPr>
      <w:r>
        <w:rPr>
          <w:rFonts w:eastAsia="Times New Roman"/>
          <w:lang/>
        </w:rPr>
        <w:t xml:space="preserve">          </w:t>
      </w:r>
      <w:r>
        <w:rPr>
          <w:lang/>
        </w:rPr>
        <w:t>d) e</w:t>
      </w:r>
      <w:r>
        <w:rPr>
          <w:lang/>
        </w:rPr>
        <w:t>dukacja dzieci, młodzieży i dorosłych w zakresie przemocy</w:t>
      </w:r>
    </w:p>
    <w:p w:rsidR="00000000" w:rsidRDefault="00AD7423">
      <w:pPr>
        <w:numPr>
          <w:ilvl w:val="0"/>
          <w:numId w:val="7"/>
        </w:numPr>
        <w:tabs>
          <w:tab w:val="left" w:pos="720"/>
        </w:tabs>
        <w:jc w:val="both"/>
        <w:rPr>
          <w:lang/>
        </w:rPr>
      </w:pPr>
      <w:r>
        <w:rPr>
          <w:lang/>
        </w:rPr>
        <w:t>szkolenia na temat przemocy;</w:t>
      </w:r>
    </w:p>
    <w:p w:rsidR="00000000" w:rsidRDefault="00AD7423">
      <w:pPr>
        <w:numPr>
          <w:ilvl w:val="0"/>
          <w:numId w:val="7"/>
        </w:numPr>
        <w:tabs>
          <w:tab w:val="left" w:pos="720"/>
        </w:tabs>
        <w:jc w:val="both"/>
        <w:rPr>
          <w:lang/>
        </w:rPr>
      </w:pPr>
      <w:r>
        <w:rPr>
          <w:lang/>
        </w:rPr>
        <w:t>prowadzenie kampanii zwłaszcza wśród dzieci i młodzieży w zakresie ograniczenia oglądania przemocy w telewizji, grach komputerowych;</w:t>
      </w:r>
    </w:p>
    <w:p w:rsidR="00000000" w:rsidRDefault="00AD7423">
      <w:pPr>
        <w:numPr>
          <w:ilvl w:val="0"/>
          <w:numId w:val="7"/>
        </w:numPr>
        <w:tabs>
          <w:tab w:val="left" w:pos="720"/>
        </w:tabs>
        <w:jc w:val="both"/>
        <w:rPr>
          <w:lang/>
        </w:rPr>
      </w:pPr>
      <w:r>
        <w:rPr>
          <w:lang/>
        </w:rPr>
        <w:t>wspieranie różnych form spędzania cz</w:t>
      </w:r>
      <w:r>
        <w:rPr>
          <w:lang/>
        </w:rPr>
        <w:t>asu wolnego promujące zachowania nieagresywne,</w:t>
      </w:r>
    </w:p>
    <w:p w:rsidR="00000000" w:rsidRDefault="00AD7423">
      <w:pPr>
        <w:numPr>
          <w:ilvl w:val="0"/>
          <w:numId w:val="7"/>
        </w:numPr>
        <w:tabs>
          <w:tab w:val="left" w:pos="720"/>
        </w:tabs>
        <w:jc w:val="both"/>
        <w:rPr>
          <w:lang/>
        </w:rPr>
      </w:pPr>
      <w:r>
        <w:rPr>
          <w:lang/>
        </w:rPr>
        <w:t>organizowanie spotkań edukacyjnych dla mieszkańców np. w świetlicach wiejskich;</w:t>
      </w:r>
    </w:p>
    <w:p w:rsidR="00000000" w:rsidRDefault="00AD7423">
      <w:pPr>
        <w:numPr>
          <w:ilvl w:val="0"/>
          <w:numId w:val="7"/>
        </w:numPr>
        <w:tabs>
          <w:tab w:val="left" w:pos="720"/>
        </w:tabs>
        <w:jc w:val="both"/>
        <w:rPr>
          <w:lang/>
        </w:rPr>
      </w:pPr>
      <w:r>
        <w:rPr>
          <w:lang/>
        </w:rPr>
        <w:t>dystrybucja  plakatów, czasopism i innych  informacji na temat przemocy;</w:t>
      </w:r>
    </w:p>
    <w:p w:rsidR="00000000" w:rsidRDefault="00AD7423">
      <w:pPr>
        <w:numPr>
          <w:ilvl w:val="0"/>
          <w:numId w:val="7"/>
        </w:numPr>
        <w:tabs>
          <w:tab w:val="left" w:pos="720"/>
        </w:tabs>
        <w:jc w:val="both"/>
        <w:rPr>
          <w:b/>
          <w:bCs/>
          <w:lang/>
        </w:rPr>
      </w:pPr>
      <w:r>
        <w:rPr>
          <w:lang/>
        </w:rPr>
        <w:t>organizowanie konkursów, np. plastycznych wśród dzieci i</w:t>
      </w:r>
      <w:r>
        <w:rPr>
          <w:lang/>
        </w:rPr>
        <w:t xml:space="preserve"> młodzieży w zakresie zapobiegania przemocy;</w:t>
      </w:r>
    </w:p>
    <w:p w:rsidR="00000000" w:rsidRDefault="00AD7423">
      <w:pPr>
        <w:jc w:val="both"/>
        <w:rPr>
          <w:lang/>
        </w:rPr>
      </w:pPr>
      <w:r>
        <w:rPr>
          <w:b/>
          <w:bCs/>
          <w:lang/>
        </w:rPr>
        <w:tab/>
        <w:t>2. zwiększanie skuteczności działań interwencyjnych wobec osób stosujących przemoc w rodzinie.</w:t>
      </w:r>
    </w:p>
    <w:p w:rsidR="00000000" w:rsidRDefault="00AD7423">
      <w:pPr>
        <w:tabs>
          <w:tab w:val="left" w:pos="1440"/>
        </w:tabs>
        <w:ind w:left="720"/>
        <w:jc w:val="both"/>
        <w:rPr>
          <w:lang/>
        </w:rPr>
      </w:pPr>
      <w:r>
        <w:rPr>
          <w:lang/>
        </w:rPr>
        <w:t>a)  izolowanie sprawców od ofiar.</w:t>
      </w:r>
    </w:p>
    <w:p w:rsidR="00000000" w:rsidRDefault="00AD7423">
      <w:pPr>
        <w:tabs>
          <w:tab w:val="left" w:pos="1440"/>
        </w:tabs>
        <w:ind w:left="720"/>
        <w:jc w:val="both"/>
        <w:rPr>
          <w:lang/>
        </w:rPr>
      </w:pPr>
      <w:r>
        <w:rPr>
          <w:lang/>
        </w:rPr>
        <w:t>b)  udzielanie informacji sprawcom przemocy na temat programów  edukacyjnych;</w:t>
      </w:r>
    </w:p>
    <w:p w:rsidR="00000000" w:rsidRDefault="00AD7423">
      <w:pPr>
        <w:tabs>
          <w:tab w:val="left" w:pos="1440"/>
        </w:tabs>
        <w:ind w:left="720"/>
        <w:jc w:val="both"/>
        <w:rPr>
          <w:lang/>
        </w:rPr>
      </w:pPr>
      <w:r>
        <w:rPr>
          <w:lang/>
        </w:rPr>
        <w:t xml:space="preserve">c) </w:t>
      </w:r>
      <w:r>
        <w:rPr>
          <w:lang/>
        </w:rPr>
        <w:t>przeprowadzanie rozmów z osobami nadużywającymi alkoholu, stosującymi przemoc;</w:t>
      </w:r>
    </w:p>
    <w:p w:rsidR="00000000" w:rsidRDefault="00AD7423">
      <w:pPr>
        <w:tabs>
          <w:tab w:val="left" w:pos="1440"/>
        </w:tabs>
        <w:ind w:left="720"/>
        <w:jc w:val="both"/>
        <w:rPr>
          <w:b/>
          <w:bCs/>
          <w:lang/>
        </w:rPr>
      </w:pPr>
      <w:r>
        <w:rPr>
          <w:lang/>
        </w:rPr>
        <w:t>d) kierowanie wniosków do Sądu Rejonowego we Włocławku o obowiązek podjęcia leczenia odwykowego w związku z nadużywaniem alkoholu.</w:t>
      </w:r>
    </w:p>
    <w:p w:rsidR="00000000" w:rsidRDefault="00AD7423">
      <w:pPr>
        <w:jc w:val="both"/>
        <w:rPr>
          <w:lang/>
        </w:rPr>
      </w:pPr>
      <w:r>
        <w:rPr>
          <w:b/>
          <w:bCs/>
          <w:lang/>
        </w:rPr>
        <w:tab/>
        <w:t>3. zwiększenie pomocy i ochrony ofiar przemoc</w:t>
      </w:r>
      <w:r>
        <w:rPr>
          <w:b/>
          <w:bCs/>
          <w:lang/>
        </w:rPr>
        <w:t>y w rodzinie.</w:t>
      </w:r>
    </w:p>
    <w:p w:rsidR="00000000" w:rsidRDefault="00AD7423">
      <w:pPr>
        <w:tabs>
          <w:tab w:val="left" w:pos="1440"/>
        </w:tabs>
        <w:ind w:left="720"/>
        <w:jc w:val="both"/>
        <w:rPr>
          <w:lang/>
        </w:rPr>
      </w:pPr>
      <w:r>
        <w:rPr>
          <w:lang/>
        </w:rPr>
        <w:t>a) udzielanie informacji i zapewnienie miejsc osobom dotkniętym przemocą w ośrodkach interwencji kryzysowej i w specjalistycznych ośrodkach wsparcia;</w:t>
      </w:r>
    </w:p>
    <w:p w:rsidR="00000000" w:rsidRDefault="00AD7423">
      <w:pPr>
        <w:tabs>
          <w:tab w:val="left" w:pos="1440"/>
        </w:tabs>
        <w:ind w:left="720"/>
        <w:jc w:val="both"/>
        <w:rPr>
          <w:lang/>
        </w:rPr>
      </w:pPr>
      <w:r>
        <w:rPr>
          <w:lang/>
        </w:rPr>
        <w:t>b) udzielanie informacji na temat pozyskania zaświadczenia lekarskiego;</w:t>
      </w:r>
    </w:p>
    <w:p w:rsidR="00000000" w:rsidRDefault="00AD7423">
      <w:pPr>
        <w:tabs>
          <w:tab w:val="left" w:pos="1440"/>
        </w:tabs>
        <w:ind w:left="720"/>
        <w:jc w:val="both"/>
        <w:rPr>
          <w:lang/>
        </w:rPr>
      </w:pPr>
      <w:r>
        <w:rPr>
          <w:lang/>
        </w:rPr>
        <w:t>c) udzielanie inform</w:t>
      </w:r>
      <w:r>
        <w:rPr>
          <w:lang/>
        </w:rPr>
        <w:t>acji na temat praw osób będących ofiarami przemocy,</w:t>
      </w:r>
    </w:p>
    <w:p w:rsidR="00000000" w:rsidRDefault="00AD7423">
      <w:pPr>
        <w:tabs>
          <w:tab w:val="left" w:pos="1440"/>
        </w:tabs>
        <w:ind w:left="720"/>
        <w:jc w:val="both"/>
        <w:rPr>
          <w:lang/>
        </w:rPr>
      </w:pPr>
      <w:r>
        <w:rPr>
          <w:lang/>
        </w:rPr>
        <w:t>d)  podejmowanie działań interwencyjnych w oparciu o procedurę Niebieskiej Karty;</w:t>
      </w:r>
    </w:p>
    <w:p w:rsidR="00000000" w:rsidRDefault="00AD7423">
      <w:pPr>
        <w:tabs>
          <w:tab w:val="left" w:pos="1440"/>
        </w:tabs>
        <w:ind w:left="720"/>
        <w:jc w:val="both"/>
        <w:rPr>
          <w:lang/>
        </w:rPr>
      </w:pPr>
      <w:r>
        <w:rPr>
          <w:lang/>
        </w:rPr>
        <w:t>e)  przekazywanie informacji o podejmowanych działaniach przewodniczącemu zespołu interdyscyplinarnego;</w:t>
      </w:r>
    </w:p>
    <w:p w:rsidR="00000000" w:rsidRDefault="00AD7423">
      <w:pPr>
        <w:tabs>
          <w:tab w:val="left" w:pos="1440"/>
        </w:tabs>
        <w:ind w:left="720"/>
        <w:jc w:val="both"/>
        <w:rPr>
          <w:lang/>
        </w:rPr>
      </w:pPr>
      <w:r>
        <w:rPr>
          <w:lang/>
        </w:rPr>
        <w:t>f) udzielanie pomo</w:t>
      </w:r>
      <w:r>
        <w:rPr>
          <w:lang/>
        </w:rPr>
        <w:t>cy psychologicznej dla rodzin, i osób , które są ofiarami przemocy;</w:t>
      </w:r>
    </w:p>
    <w:p w:rsidR="00000000" w:rsidRDefault="00AD7423">
      <w:pPr>
        <w:tabs>
          <w:tab w:val="left" w:pos="1440"/>
        </w:tabs>
        <w:ind w:left="720"/>
        <w:jc w:val="both"/>
        <w:rPr>
          <w:lang/>
        </w:rPr>
      </w:pPr>
      <w:r>
        <w:rPr>
          <w:lang/>
        </w:rPr>
        <w:t xml:space="preserve">g) wszelkie inne działania mogące przyczynić się do powstrzymania przemocy w rodzinie, a nie ujęte w niniejszym programie. 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</w:p>
    <w:p w:rsidR="00000000" w:rsidRDefault="00AD7423">
      <w:pPr>
        <w:tabs>
          <w:tab w:val="left" w:pos="720"/>
        </w:tabs>
        <w:jc w:val="both"/>
        <w:rPr>
          <w:rFonts w:eastAsia="Times New Roman"/>
          <w:b/>
          <w:bCs/>
          <w:lang/>
        </w:rPr>
      </w:pPr>
      <w:r>
        <w:rPr>
          <w:b/>
          <w:bCs/>
          <w:lang/>
        </w:rPr>
        <w:t>V. Zasoby Gminy Boniewo  w zakresie przeciwdziałania przemocy w</w:t>
      </w:r>
      <w:r>
        <w:rPr>
          <w:b/>
          <w:bCs/>
          <w:lang/>
        </w:rPr>
        <w:t xml:space="preserve"> rodzinie: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rFonts w:eastAsia="Times New Roman"/>
          <w:b/>
          <w:bCs/>
          <w:lang/>
        </w:rPr>
        <w:lastRenderedPageBreak/>
        <w:t xml:space="preserve">     </w:t>
      </w:r>
      <w:r>
        <w:rPr>
          <w:b/>
          <w:bCs/>
          <w:lang/>
        </w:rPr>
        <w:t>1. Główne zasoby gminy Boniewo:</w:t>
      </w:r>
    </w:p>
    <w:p w:rsidR="00000000" w:rsidRDefault="00AD7423">
      <w:pPr>
        <w:numPr>
          <w:ilvl w:val="0"/>
          <w:numId w:val="8"/>
        </w:numPr>
        <w:tabs>
          <w:tab w:val="left" w:pos="720"/>
        </w:tabs>
        <w:jc w:val="both"/>
        <w:rPr>
          <w:lang/>
        </w:rPr>
      </w:pPr>
      <w:r>
        <w:rPr>
          <w:lang/>
        </w:rPr>
        <w:t>Gminny ośrodek Pomocy Społecznej w Boniewie;</w:t>
      </w:r>
    </w:p>
    <w:p w:rsidR="00000000" w:rsidRDefault="00AD7423">
      <w:pPr>
        <w:numPr>
          <w:ilvl w:val="0"/>
          <w:numId w:val="8"/>
        </w:numPr>
        <w:tabs>
          <w:tab w:val="left" w:pos="720"/>
        </w:tabs>
        <w:jc w:val="both"/>
        <w:rPr>
          <w:lang/>
        </w:rPr>
      </w:pPr>
      <w:r>
        <w:rPr>
          <w:lang/>
        </w:rPr>
        <w:t>Gminna Komisja Rozwiązywania Problemów Alkoholowych ;</w:t>
      </w:r>
    </w:p>
    <w:p w:rsidR="00000000" w:rsidRDefault="00AD7423">
      <w:pPr>
        <w:numPr>
          <w:ilvl w:val="0"/>
          <w:numId w:val="8"/>
        </w:numPr>
        <w:tabs>
          <w:tab w:val="left" w:pos="720"/>
        </w:tabs>
        <w:jc w:val="both"/>
        <w:rPr>
          <w:lang/>
        </w:rPr>
      </w:pPr>
      <w:r>
        <w:rPr>
          <w:lang/>
        </w:rPr>
        <w:t xml:space="preserve">Zespół Szkół w Boniewie </w:t>
      </w:r>
    </w:p>
    <w:p w:rsidR="00000000" w:rsidRDefault="00AD7423">
      <w:pPr>
        <w:numPr>
          <w:ilvl w:val="0"/>
          <w:numId w:val="8"/>
        </w:numPr>
        <w:tabs>
          <w:tab w:val="left" w:pos="720"/>
        </w:tabs>
        <w:jc w:val="both"/>
        <w:rPr>
          <w:lang/>
        </w:rPr>
      </w:pPr>
      <w:r>
        <w:rPr>
          <w:lang/>
        </w:rPr>
        <w:t xml:space="preserve">Komisariat Policji w Choceniu </w:t>
      </w:r>
    </w:p>
    <w:p w:rsidR="00000000" w:rsidRDefault="00AD7423">
      <w:pPr>
        <w:numPr>
          <w:ilvl w:val="0"/>
          <w:numId w:val="8"/>
        </w:numPr>
        <w:tabs>
          <w:tab w:val="left" w:pos="720"/>
        </w:tabs>
        <w:jc w:val="both"/>
        <w:rPr>
          <w:lang/>
        </w:rPr>
      </w:pPr>
      <w:r>
        <w:rPr>
          <w:lang/>
        </w:rPr>
        <w:t>Kuratorzy sądowi</w:t>
      </w:r>
    </w:p>
    <w:p w:rsidR="00000000" w:rsidRDefault="00AD7423">
      <w:pPr>
        <w:numPr>
          <w:ilvl w:val="0"/>
          <w:numId w:val="8"/>
        </w:numPr>
        <w:tabs>
          <w:tab w:val="left" w:pos="720"/>
        </w:tabs>
        <w:jc w:val="both"/>
        <w:rPr>
          <w:b/>
          <w:bCs/>
          <w:lang/>
        </w:rPr>
      </w:pPr>
      <w:r>
        <w:rPr>
          <w:lang/>
        </w:rPr>
        <w:t xml:space="preserve">Organizacje pozarządowe 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b/>
          <w:bCs/>
          <w:lang/>
        </w:rPr>
        <w:t>2. Mocne st</w:t>
      </w:r>
      <w:r>
        <w:rPr>
          <w:b/>
          <w:bCs/>
          <w:lang/>
        </w:rPr>
        <w:t>rony</w:t>
      </w:r>
      <w:r>
        <w:rPr>
          <w:lang/>
        </w:rPr>
        <w:t>: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>1. przygotowana i  doskonaląca umiejętności kadra instytucji działających na rzecz rodziny,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>2.  znajomość problemu i dobrze działające służby zajmujące się  profilaktyką,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>3.  dobra współpraca z organizacjami pozarządowymi,</w:t>
      </w:r>
    </w:p>
    <w:p w:rsidR="00000000" w:rsidRDefault="00AD7423">
      <w:pPr>
        <w:tabs>
          <w:tab w:val="left" w:pos="720"/>
        </w:tabs>
        <w:jc w:val="both"/>
        <w:rPr>
          <w:b/>
          <w:bCs/>
          <w:lang/>
        </w:rPr>
      </w:pPr>
      <w:r>
        <w:rPr>
          <w:lang/>
        </w:rPr>
        <w:t>4. poparcie działań i współ</w:t>
      </w:r>
      <w:r>
        <w:rPr>
          <w:lang/>
        </w:rPr>
        <w:t>praca z samorządem gminnym .</w:t>
      </w:r>
    </w:p>
    <w:p w:rsidR="00000000" w:rsidRDefault="00AD7423">
      <w:pPr>
        <w:tabs>
          <w:tab w:val="left" w:pos="720"/>
        </w:tabs>
        <w:jc w:val="both"/>
        <w:rPr>
          <w:b/>
          <w:bCs/>
          <w:lang/>
        </w:rPr>
      </w:pPr>
      <w:r>
        <w:rPr>
          <w:b/>
          <w:bCs/>
          <w:lang/>
        </w:rPr>
        <w:t>3. Słabe strony :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b/>
          <w:bCs/>
          <w:lang/>
        </w:rPr>
        <w:t xml:space="preserve">1. </w:t>
      </w:r>
      <w:r>
        <w:rPr>
          <w:lang/>
        </w:rPr>
        <w:t>brak infrastruktury socjalnej gminy,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>2. brak wypracowanych systemów wspomagania działań profilaktycznych,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>3. brak spójnego systemu współpracy pomiędzy podmiotami działającymi na rzecz rodzin zagrożonych  pr</w:t>
      </w:r>
      <w:r>
        <w:rPr>
          <w:lang/>
        </w:rPr>
        <w:t>zemocą(prokuratura,policja, sądy, pomoc społeczna).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 xml:space="preserve">4. </w:t>
      </w:r>
      <w:r>
        <w:rPr>
          <w:b/>
          <w:bCs/>
          <w:lang/>
        </w:rPr>
        <w:t>Zagrożenia :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>1. słaba kondycja ekonomiczna rodzin,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>2. negatywne wzorce zachowań społecznych,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>3. bezradność w sprawach opiekuńczo wychowawczych,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>4. problemy alkoholowe członków rodzin,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>5. brak umiejętno</w:t>
      </w:r>
      <w:r>
        <w:rPr>
          <w:lang/>
        </w:rPr>
        <w:t>ści rozwiązywania problemów w rodzinach,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>6. niska świadomość społeczna  problemu przemocy,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>7. brak działalności specjalistów w zakresie mediacji rodzinnych na terenie gminy Boniewo,</w:t>
      </w:r>
    </w:p>
    <w:p w:rsidR="00000000" w:rsidRDefault="00AD7423">
      <w:pPr>
        <w:tabs>
          <w:tab w:val="left" w:pos="1440"/>
        </w:tabs>
        <w:ind w:left="720"/>
        <w:jc w:val="both"/>
        <w:rPr>
          <w:lang/>
        </w:rPr>
      </w:pP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b/>
          <w:bCs/>
          <w:lang/>
        </w:rPr>
        <w:t>VI Postanowienia ogólne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 xml:space="preserve">1. Termin realizacji programu obejmuje lata 2017 </w:t>
      </w:r>
      <w:r>
        <w:rPr>
          <w:lang/>
        </w:rPr>
        <w:t>– 2020.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 xml:space="preserve">2. Odbiorcy systemu: 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>- ofiary przemocy,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>- przedstawiciele instytucji i służb pracujących z ofiarami przemocy:( pedagodzy, psycholodzy,  nauczyciele, pracownicy ośrodka pomocy społecznej , kuratorzy, policjanci,pracownicy służby zdrowia,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>- władze l</w:t>
      </w:r>
      <w:r>
        <w:rPr>
          <w:lang/>
        </w:rPr>
        <w:t>okalne,</w:t>
      </w:r>
    </w:p>
    <w:p w:rsidR="00000000" w:rsidRDefault="00AD7423">
      <w:pPr>
        <w:tabs>
          <w:tab w:val="left" w:pos="720"/>
        </w:tabs>
        <w:jc w:val="both"/>
        <w:rPr>
          <w:b/>
          <w:bCs/>
          <w:lang/>
        </w:rPr>
      </w:pPr>
      <w:r>
        <w:rPr>
          <w:lang/>
        </w:rPr>
        <w:t>- społeczeństwo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b/>
          <w:bCs/>
          <w:lang/>
        </w:rPr>
        <w:t>VII Strategie i metody działania :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>Pomaganie członkom rodziny, w której doszło do przemocy jest procesem złożonym i składa się na następujące etapy: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>1. rozpoznanie przemocy  w rodzinie- wszelkie zaobserwowane jej przejawy bądź podej</w:t>
      </w:r>
      <w:r>
        <w:rPr>
          <w:lang/>
        </w:rPr>
        <w:t>rzenie przejawów wymagają indywidualnego  rozpatrzenia po to , aby podejmowane działania przyniosły pozytywne rezultaty.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>2. diagnoza wstępna – ma na celu zorientowanie się czy i jakie bezpośrednie niebezpieczeństwo zagraża ofiarom, czy potrzebna jest natyc</w:t>
      </w:r>
      <w:r>
        <w:rPr>
          <w:lang/>
        </w:rPr>
        <w:t>hmiastowa  izolacja, kto i jakie działania podejmuje.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>3. interwencja w celu zatrzymania przemocy , podejmowane nie tylko przez  Policję ale też przez inne służby.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>4.diagnoza szczegółowa: dokładne rozpoznanie   sytuacji członków rodziny, ich potrzeb,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>przycz</w:t>
      </w:r>
      <w:r>
        <w:rPr>
          <w:lang/>
        </w:rPr>
        <w:t>yn i rozmiarów stosowanej przemocy, z uwzględnieniem deficytów i zasobów rodziny pomocnych w przezwyciężeniu trudnej sytuacji.</w:t>
      </w:r>
    </w:p>
    <w:p w:rsidR="00000000" w:rsidRDefault="00AD7423">
      <w:pPr>
        <w:tabs>
          <w:tab w:val="left" w:pos="720"/>
        </w:tabs>
        <w:jc w:val="both"/>
        <w:rPr>
          <w:lang/>
        </w:rPr>
      </w:pPr>
      <w:r>
        <w:rPr>
          <w:lang/>
        </w:rPr>
        <w:t>5.opracowanie planu pomocy – uwzględnienie wszelkich działań pomocowych jakie mogą wpłynąć na poprawne funkcjonowanie rodziny,opr</w:t>
      </w:r>
      <w:r>
        <w:rPr>
          <w:lang/>
        </w:rPr>
        <w:t>ócz pomocy wspieranie ofiar,jest on planowany z zainteresowanymi osobami i akceptowany przez nie.</w:t>
      </w:r>
    </w:p>
    <w:p w:rsidR="00000000" w:rsidRDefault="00AD7423">
      <w:pPr>
        <w:tabs>
          <w:tab w:val="left" w:pos="720"/>
        </w:tabs>
        <w:jc w:val="both"/>
        <w:rPr>
          <w:b/>
          <w:lang/>
        </w:rPr>
      </w:pPr>
      <w:r>
        <w:rPr>
          <w:lang/>
        </w:rPr>
        <w:t>6. realizacja planu pomocy.</w:t>
      </w:r>
    </w:p>
    <w:p w:rsidR="00000000" w:rsidRDefault="00AD7423">
      <w:pPr>
        <w:jc w:val="both"/>
        <w:rPr>
          <w:b/>
          <w:lang/>
        </w:rPr>
      </w:pPr>
    </w:p>
    <w:p w:rsidR="00000000" w:rsidRDefault="00AD7423">
      <w:pPr>
        <w:spacing w:line="360" w:lineRule="auto"/>
        <w:ind w:left="315"/>
        <w:jc w:val="both"/>
        <w:rPr>
          <w:b/>
          <w:lang/>
        </w:rPr>
      </w:pPr>
    </w:p>
    <w:p w:rsidR="00000000" w:rsidRDefault="00AD7423">
      <w:pPr>
        <w:spacing w:line="360" w:lineRule="auto"/>
        <w:ind w:left="315"/>
        <w:jc w:val="both"/>
        <w:rPr>
          <w:b/>
          <w:lang/>
        </w:rPr>
      </w:pPr>
    </w:p>
    <w:p w:rsidR="00000000" w:rsidRDefault="00AD7423">
      <w:pPr>
        <w:spacing w:line="360" w:lineRule="auto"/>
        <w:ind w:left="315"/>
        <w:jc w:val="both"/>
        <w:rPr>
          <w:b/>
          <w:lang/>
        </w:rPr>
      </w:pPr>
    </w:p>
    <w:p w:rsidR="00000000" w:rsidRDefault="00AD7423">
      <w:pPr>
        <w:spacing w:line="360" w:lineRule="auto"/>
        <w:ind w:left="315"/>
        <w:jc w:val="both"/>
        <w:rPr>
          <w:b/>
          <w:lang/>
        </w:rPr>
      </w:pPr>
    </w:p>
    <w:p w:rsidR="00000000" w:rsidRDefault="00AD7423">
      <w:pPr>
        <w:spacing w:line="360" w:lineRule="auto"/>
        <w:ind w:left="315"/>
        <w:jc w:val="both"/>
        <w:rPr>
          <w:b/>
          <w:lang/>
        </w:rPr>
      </w:pPr>
    </w:p>
    <w:p w:rsidR="00000000" w:rsidRDefault="00AD7423">
      <w:pPr>
        <w:spacing w:line="360" w:lineRule="auto"/>
        <w:ind w:left="315"/>
        <w:jc w:val="both"/>
        <w:rPr>
          <w:b/>
          <w:lang/>
        </w:rPr>
      </w:pPr>
    </w:p>
    <w:p w:rsidR="00000000" w:rsidRDefault="00AD7423">
      <w:pPr>
        <w:spacing w:line="360" w:lineRule="auto"/>
        <w:ind w:left="315"/>
        <w:jc w:val="both"/>
        <w:rPr>
          <w:b/>
          <w:lang/>
        </w:rPr>
      </w:pPr>
    </w:p>
    <w:p w:rsidR="00000000" w:rsidRDefault="00AD7423">
      <w:pPr>
        <w:spacing w:line="360" w:lineRule="auto"/>
        <w:ind w:left="315"/>
        <w:jc w:val="both"/>
        <w:rPr>
          <w:b/>
          <w:lang/>
        </w:rPr>
      </w:pPr>
    </w:p>
    <w:p w:rsidR="00000000" w:rsidRDefault="00AD7423">
      <w:pPr>
        <w:spacing w:line="360" w:lineRule="auto"/>
        <w:ind w:left="315"/>
        <w:jc w:val="both"/>
        <w:rPr>
          <w:b/>
          <w:lang/>
        </w:rPr>
      </w:pPr>
    </w:p>
    <w:p w:rsidR="00000000" w:rsidRDefault="00AD7423">
      <w:pPr>
        <w:spacing w:line="360" w:lineRule="auto"/>
        <w:ind w:left="315"/>
        <w:jc w:val="both"/>
        <w:rPr>
          <w:b/>
          <w:lang/>
        </w:rPr>
      </w:pPr>
    </w:p>
    <w:p w:rsidR="00000000" w:rsidRDefault="00AD7423">
      <w:pPr>
        <w:spacing w:line="360" w:lineRule="auto"/>
        <w:ind w:left="315"/>
        <w:jc w:val="both"/>
        <w:rPr>
          <w:b/>
          <w:lang/>
        </w:rPr>
      </w:pPr>
    </w:p>
    <w:p w:rsidR="00000000" w:rsidRDefault="00AD7423">
      <w:pPr>
        <w:spacing w:line="360" w:lineRule="auto"/>
        <w:ind w:left="315"/>
        <w:jc w:val="both"/>
        <w:rPr>
          <w:b/>
          <w:lang/>
        </w:rPr>
      </w:pPr>
    </w:p>
    <w:p w:rsidR="00000000" w:rsidRDefault="00AD7423">
      <w:pPr>
        <w:spacing w:line="360" w:lineRule="auto"/>
        <w:ind w:left="315"/>
        <w:jc w:val="both"/>
        <w:rPr>
          <w:b/>
          <w:lang/>
        </w:rPr>
      </w:pPr>
    </w:p>
    <w:p w:rsidR="00000000" w:rsidRDefault="00AD7423">
      <w:pPr>
        <w:spacing w:line="360" w:lineRule="auto"/>
        <w:ind w:left="315"/>
        <w:jc w:val="both"/>
        <w:rPr>
          <w:b/>
          <w:lang/>
        </w:rPr>
      </w:pPr>
    </w:p>
    <w:p w:rsidR="00000000" w:rsidRDefault="00AD7423">
      <w:pPr>
        <w:spacing w:line="360" w:lineRule="auto"/>
        <w:ind w:left="315"/>
        <w:jc w:val="both"/>
        <w:rPr>
          <w:b/>
          <w:lang/>
        </w:rPr>
      </w:pPr>
    </w:p>
    <w:p w:rsidR="00000000" w:rsidRDefault="00AD7423">
      <w:pPr>
        <w:spacing w:line="360" w:lineRule="auto"/>
        <w:ind w:left="315"/>
        <w:jc w:val="both"/>
        <w:rPr>
          <w:b/>
          <w:lang/>
        </w:rPr>
      </w:pPr>
    </w:p>
    <w:p w:rsidR="00000000" w:rsidRDefault="00AD7423">
      <w:pPr>
        <w:spacing w:line="360" w:lineRule="auto"/>
        <w:ind w:left="315"/>
        <w:jc w:val="both"/>
        <w:rPr>
          <w:b/>
          <w:lang/>
        </w:rPr>
      </w:pPr>
    </w:p>
    <w:p w:rsidR="00000000" w:rsidRDefault="00AD7423">
      <w:pPr>
        <w:tabs>
          <w:tab w:val="left" w:pos="1080"/>
        </w:tabs>
        <w:spacing w:line="360" w:lineRule="auto"/>
        <w:rPr>
          <w:i/>
          <w:lang/>
        </w:rPr>
      </w:pPr>
    </w:p>
    <w:p w:rsidR="00000000" w:rsidRDefault="00AD7423">
      <w:pPr>
        <w:tabs>
          <w:tab w:val="left" w:pos="1080"/>
        </w:tabs>
        <w:spacing w:line="360" w:lineRule="auto"/>
        <w:rPr>
          <w:i/>
          <w:lang/>
        </w:rPr>
      </w:pPr>
    </w:p>
    <w:p w:rsidR="00000000" w:rsidRDefault="00AD7423">
      <w:pPr>
        <w:spacing w:line="360" w:lineRule="auto"/>
        <w:jc w:val="both"/>
        <w:rPr>
          <w:i/>
          <w:lang/>
        </w:rPr>
      </w:pPr>
    </w:p>
    <w:p w:rsidR="00000000" w:rsidRDefault="00AD7423">
      <w:pPr>
        <w:spacing w:line="360" w:lineRule="auto"/>
        <w:jc w:val="both"/>
        <w:rPr>
          <w:i/>
          <w:lang/>
        </w:rPr>
      </w:pPr>
    </w:p>
    <w:p w:rsidR="00000000" w:rsidRDefault="00AD7423">
      <w:pPr>
        <w:spacing w:line="360" w:lineRule="auto"/>
        <w:jc w:val="both"/>
        <w:rPr>
          <w:i/>
          <w:lang/>
        </w:rPr>
      </w:pPr>
    </w:p>
    <w:p w:rsidR="00000000" w:rsidRDefault="00AD7423">
      <w:pPr>
        <w:spacing w:line="360" w:lineRule="auto"/>
        <w:jc w:val="both"/>
        <w:rPr>
          <w:i/>
          <w:lang/>
        </w:rPr>
      </w:pPr>
    </w:p>
    <w:p w:rsidR="00000000" w:rsidRDefault="00AD7423">
      <w:pPr>
        <w:spacing w:line="360" w:lineRule="auto"/>
        <w:jc w:val="both"/>
        <w:rPr>
          <w:i/>
          <w:lang/>
        </w:rPr>
      </w:pPr>
    </w:p>
    <w:p w:rsidR="00000000" w:rsidRDefault="00AD7423">
      <w:pPr>
        <w:spacing w:line="360" w:lineRule="auto"/>
        <w:jc w:val="both"/>
        <w:rPr>
          <w:i/>
          <w:sz w:val="28"/>
          <w:szCs w:val="28"/>
          <w:lang/>
        </w:rPr>
      </w:pPr>
    </w:p>
    <w:p w:rsidR="00000000" w:rsidRDefault="00AD7423">
      <w:pPr>
        <w:spacing w:line="360" w:lineRule="auto"/>
        <w:jc w:val="both"/>
        <w:rPr>
          <w:i/>
          <w:lang/>
        </w:rPr>
      </w:pPr>
    </w:p>
    <w:p w:rsidR="00AD7423" w:rsidRDefault="00AD7423">
      <w:pPr>
        <w:spacing w:line="360" w:lineRule="auto"/>
        <w:jc w:val="both"/>
        <w:rPr>
          <w:i/>
          <w:lang/>
        </w:rPr>
      </w:pPr>
    </w:p>
    <w:sectPr w:rsidR="00AD7423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EE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b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  <w:b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b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</w:compat>
  <w:rsids>
    <w:rsidRoot w:val="00E87B98"/>
    <w:rsid w:val="00AD7423"/>
    <w:rsid w:val="00E87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cs="Aria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Wingdings" w:hAnsi="Wingdings" w:cs="Wingdings"/>
      <w:b/>
    </w:rPr>
  </w:style>
  <w:style w:type="character" w:customStyle="1" w:styleId="WW8Num6z1">
    <w:name w:val="WW8Num6z1"/>
    <w:rPr>
      <w:rFonts w:ascii="Wingdings 2" w:hAnsi="Wingdings 2" w:cs="StarSymbol"/>
      <w:sz w:val="18"/>
      <w:szCs w:val="18"/>
    </w:rPr>
  </w:style>
  <w:style w:type="character" w:customStyle="1" w:styleId="WW8Num6z2">
    <w:name w:val="WW8Num6z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Wingdings" w:hAnsi="Wingdings" w:cs="StarSymbol"/>
      <w:sz w:val="18"/>
      <w:szCs w:val="18"/>
    </w:rPr>
  </w:style>
  <w:style w:type="character" w:customStyle="1" w:styleId="WW8Num7z1">
    <w:name w:val="WW8Num7z1"/>
    <w:rPr>
      <w:rFonts w:ascii="Wingdings 2" w:hAnsi="Wingdings 2" w:cs="StarSymbol"/>
      <w:sz w:val="18"/>
      <w:szCs w:val="18"/>
    </w:rPr>
  </w:style>
  <w:style w:type="character" w:customStyle="1" w:styleId="WW8Num7z2">
    <w:name w:val="WW8Num7z2"/>
    <w:rPr>
      <w:rFonts w:ascii="StarSymbol" w:hAnsi="StarSymbol" w:cs="StarSymbol"/>
      <w:sz w:val="18"/>
      <w:szCs w:val="18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Symbol" w:hAnsi="Symbol" w:cs="StarSymbol"/>
      <w:sz w:val="18"/>
      <w:szCs w:val="18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10z0">
    <w:name w:val="WW8Num10z0"/>
    <w:rPr>
      <w:rFonts w:ascii="Symbol" w:hAnsi="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5z0">
    <w:name w:val="WW8Num15z0"/>
    <w:rPr>
      <w:rFonts w:ascii="Wingdings" w:hAnsi="Wingdings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8Num15z2">
    <w:name w:val="WW8Num15z2"/>
    <w:rPr>
      <w:rFonts w:ascii="StarSymbol" w:hAnsi="StarSymbol" w:cs="StarSymbol"/>
      <w:sz w:val="18"/>
      <w:szCs w:val="18"/>
    </w:rPr>
  </w:style>
  <w:style w:type="character" w:customStyle="1" w:styleId="WW8Num17z0">
    <w:name w:val="WW8Num17z0"/>
    <w:rPr>
      <w:rFonts w:ascii="Wingdings" w:hAnsi="Wingdings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7z2">
    <w:name w:val="WW8Num17z2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Wingdings" w:hAnsi="Wingdings" w:cs="StarSymbo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19z2">
    <w:name w:val="WW8Num19z2"/>
    <w:rPr>
      <w:rFonts w:ascii="StarSymbol" w:hAnsi="StarSymbol" w:cs="StarSymbol"/>
      <w:sz w:val="18"/>
      <w:szCs w:val="18"/>
    </w:rPr>
  </w:style>
  <w:style w:type="character" w:customStyle="1" w:styleId="WW8Num22z0">
    <w:name w:val="WW8Num22z0"/>
    <w:rPr>
      <w:rFonts w:ascii="Wingdings" w:hAnsi="Wingdings" w:cs="StarSymbol"/>
      <w:sz w:val="18"/>
      <w:szCs w:val="18"/>
    </w:rPr>
  </w:style>
  <w:style w:type="character" w:customStyle="1" w:styleId="WW8Num22z1">
    <w:name w:val="WW8Num22z1"/>
    <w:rPr>
      <w:rFonts w:ascii="Wingdings 2" w:hAnsi="Wingdings 2" w:cs="StarSymbol"/>
      <w:sz w:val="18"/>
      <w:szCs w:val="18"/>
    </w:rPr>
  </w:style>
  <w:style w:type="character" w:customStyle="1" w:styleId="WW8Num22z2">
    <w:name w:val="WW8Num22z2"/>
    <w:rPr>
      <w:rFonts w:ascii="StarSymbol" w:hAnsi="StarSymbol" w:cs="StarSymbol"/>
      <w:sz w:val="18"/>
      <w:szCs w:val="18"/>
    </w:rPr>
  </w:style>
  <w:style w:type="character" w:customStyle="1" w:styleId="WW8Num23z0">
    <w:name w:val="WW8Num23z0"/>
    <w:rPr>
      <w:rFonts w:ascii="Wingdings" w:hAnsi="Wingdings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8Num23z2">
    <w:name w:val="WW8Num23z2"/>
    <w:rPr>
      <w:rFonts w:ascii="StarSymbol" w:hAnsi="StarSymbol" w:cs="StarSymbol"/>
      <w:sz w:val="18"/>
      <w:szCs w:val="18"/>
    </w:rPr>
  </w:style>
  <w:style w:type="character" w:customStyle="1" w:styleId="WW8Num25z0">
    <w:name w:val="WW8Num25z0"/>
    <w:rPr>
      <w:rFonts w:ascii="Wingdings" w:hAnsi="Wingdings" w:cs="StarSymbol"/>
      <w:sz w:val="18"/>
      <w:szCs w:val="18"/>
    </w:rPr>
  </w:style>
  <w:style w:type="character" w:customStyle="1" w:styleId="WW8Num25z1">
    <w:name w:val="WW8Num25z1"/>
    <w:rPr>
      <w:rFonts w:ascii="Wingdings 2" w:hAnsi="Wingdings 2" w:cs="StarSymbol"/>
      <w:sz w:val="18"/>
      <w:szCs w:val="18"/>
    </w:rPr>
  </w:style>
  <w:style w:type="character" w:customStyle="1" w:styleId="WW8Num25z2">
    <w:name w:val="WW8Num25z2"/>
    <w:rPr>
      <w:rFonts w:ascii="StarSymbol" w:hAnsi="StarSymbol" w:cs="StarSymbol"/>
      <w:sz w:val="18"/>
      <w:szCs w:val="18"/>
    </w:rPr>
  </w:style>
  <w:style w:type="character" w:customStyle="1" w:styleId="WW8Num27z0">
    <w:name w:val="WW8Num27z0"/>
    <w:rPr>
      <w:rFonts w:ascii="Wingdings" w:hAnsi="Wingdings" w:cs="StarSymbol"/>
      <w:sz w:val="18"/>
      <w:szCs w:val="18"/>
    </w:rPr>
  </w:style>
  <w:style w:type="character" w:customStyle="1" w:styleId="WW8Num27z1">
    <w:name w:val="WW8Num27z1"/>
    <w:rPr>
      <w:rFonts w:ascii="Wingdings 2" w:hAnsi="Wingdings 2" w:cs="StarSymbol"/>
      <w:sz w:val="18"/>
      <w:szCs w:val="18"/>
    </w:rPr>
  </w:style>
  <w:style w:type="character" w:customStyle="1" w:styleId="WW8Num27z2">
    <w:name w:val="WW8Num27z2"/>
    <w:rPr>
      <w:rFonts w:ascii="StarSymbol" w:hAnsi="StarSymbol" w:cs="StarSymbol"/>
      <w:sz w:val="18"/>
      <w:szCs w:val="18"/>
    </w:rPr>
  </w:style>
  <w:style w:type="character" w:customStyle="1" w:styleId="WW8Num29z0">
    <w:name w:val="WW8Num29z0"/>
    <w:rPr>
      <w:rFonts w:ascii="Symbol" w:hAnsi="Symbol" w:cs="StarSymbol"/>
      <w:sz w:val="18"/>
      <w:szCs w:val="18"/>
    </w:rPr>
  </w:style>
  <w:style w:type="character" w:customStyle="1" w:styleId="WW8Num30z0">
    <w:name w:val="WW8Num30z0"/>
    <w:rPr>
      <w:rFonts w:ascii="Symbol" w:hAnsi="Symbol" w:cs="StarSymbol"/>
      <w:sz w:val="18"/>
      <w:szCs w:val="18"/>
    </w:rPr>
  </w:style>
  <w:style w:type="character" w:customStyle="1" w:styleId="WW8Num31z0">
    <w:name w:val="WW8Num31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2070</Words>
  <Characters>12420</Characters>
  <Application>Microsoft Office Word</Application>
  <DocSecurity>0</DocSecurity>
  <Lines>103</Lines>
  <Paragraphs>28</Paragraphs>
  <ScaleCrop>false</ScaleCrop>
  <Company/>
  <LinksUpToDate>false</LinksUpToDate>
  <CharactersWithSpaces>14462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2</cp:revision>
  <cp:lastPrinted>2017-02-14T11:44:00Z</cp:lastPrinted>
  <dcterms:created xsi:type="dcterms:W3CDTF">2017-02-20T08:43:00Z</dcterms:created>
  <dcterms:modified xsi:type="dcterms:W3CDTF">2017-02-20T08:43:00Z</dcterms:modified>
</cp:coreProperties>
</file>