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06" w:rsidRDefault="000F6A06">
      <w:r>
        <w:t xml:space="preserve">Nr TIiRG 7632 – 1/2011                                                           Boniewo, dnia 22.02.2011 r. </w:t>
      </w:r>
    </w:p>
    <w:p w:rsidR="000F6A06" w:rsidRDefault="000F6A06"/>
    <w:p w:rsidR="000F6A06" w:rsidRDefault="000F6A06" w:rsidP="00E24D2A">
      <w:pPr>
        <w:jc w:val="center"/>
        <w:rPr>
          <w:b/>
          <w:bCs/>
        </w:rPr>
      </w:pPr>
      <w:r w:rsidRPr="00E24D2A">
        <w:rPr>
          <w:b/>
          <w:bCs/>
        </w:rPr>
        <w:t xml:space="preserve">D E C Y Z J A </w:t>
      </w:r>
    </w:p>
    <w:p w:rsidR="000F6A06" w:rsidRPr="00E24D2A" w:rsidRDefault="000F6A06" w:rsidP="00E24D2A"/>
    <w:p w:rsidR="000F6A06" w:rsidRDefault="000F6A06" w:rsidP="00E24D2A">
      <w:r w:rsidRPr="00E24D2A">
        <w:t>Na podstawie  art.</w:t>
      </w:r>
      <w:r>
        <w:t xml:space="preserve"> 71 ust. 2 pkt. 2, art.75 ust. 1 pkt 4, art. 84, art. 85 ust. 1 i ust. 2 pkt. 2  ustawy z dnia 3 października  o udostępnieniu  informacji o środowisku i jego  ochronie, udziale  społeczeństwa w ochronie środowiska oraz o ocenach  oddziaływania  na środowisko  </w:t>
      </w:r>
    </w:p>
    <w:p w:rsidR="000F6A06" w:rsidRDefault="000F6A06" w:rsidP="00E24D2A">
      <w:r>
        <w:t xml:space="preserve">(Dz.U. Nr  199, poz.  1227 ze  zm.), a także  § 3 ust. 1 pkt. 60   rozporządzenia Rady Ministrów z dnia 9 listopada 2010 r. w sprawie  przedsięwzięć mogących znacząco oddziaływać na środowisko  (Dz. U. Nr 213, poz. 1397 )  w związku z art. 104 ustawy z dnia 14 czerwca 1960 r.  Kodeks postępowania administracyjnego (Dz.U z 2000 r. Nr 98, poz. 1071 ze zm.), po rozpatrzeniu wniosku  Wójta Gminy Boniewo z dnia  3 stycznia 2011 r. </w:t>
      </w:r>
    </w:p>
    <w:p w:rsidR="000F6A06" w:rsidRDefault="000F6A06" w:rsidP="00E24D2A"/>
    <w:p w:rsidR="000F6A06" w:rsidRDefault="000F6A06" w:rsidP="00400A53">
      <w:pPr>
        <w:jc w:val="center"/>
        <w:rPr>
          <w:b/>
          <w:bCs/>
        </w:rPr>
      </w:pPr>
      <w:r w:rsidRPr="00400A53">
        <w:rPr>
          <w:b/>
          <w:bCs/>
        </w:rPr>
        <w:t>Stwierdzam</w:t>
      </w:r>
    </w:p>
    <w:p w:rsidR="000F6A06" w:rsidRDefault="000F6A06" w:rsidP="00F7022F">
      <w:pPr>
        <w:rPr>
          <w:b/>
          <w:bCs/>
        </w:rPr>
      </w:pPr>
    </w:p>
    <w:p w:rsidR="000F6A06" w:rsidRDefault="000F6A06" w:rsidP="009635BD">
      <w:pPr>
        <w:jc w:val="center"/>
        <w:rPr>
          <w:b/>
          <w:bCs/>
        </w:rPr>
      </w:pPr>
      <w:r>
        <w:rPr>
          <w:b/>
          <w:bCs/>
        </w:rPr>
        <w:t>brak potrzeby przeprowadzenia oceny oddziaływania  na środowisko dla przedsięwzięcia pn. „Remont ciągu komunikacyjnego drogi powiatowej nr 2914 C Lubraniec – Boniewo – Cetty w miejscowości Boniewo”</w:t>
      </w:r>
    </w:p>
    <w:p w:rsidR="000F6A06" w:rsidRDefault="000F6A06" w:rsidP="009635BD">
      <w:pPr>
        <w:jc w:val="center"/>
        <w:rPr>
          <w:b/>
          <w:bCs/>
        </w:rPr>
      </w:pPr>
    </w:p>
    <w:p w:rsidR="000F6A06" w:rsidRDefault="000F6A06" w:rsidP="009635BD">
      <w:pPr>
        <w:jc w:val="center"/>
        <w:rPr>
          <w:b/>
          <w:bCs/>
        </w:rPr>
      </w:pPr>
      <w:r>
        <w:rPr>
          <w:b/>
          <w:bCs/>
        </w:rPr>
        <w:t>UZASADNIENIE</w:t>
      </w:r>
    </w:p>
    <w:p w:rsidR="000F6A06" w:rsidRPr="00F7022F" w:rsidRDefault="000F6A06" w:rsidP="00F7022F"/>
    <w:p w:rsidR="000F6A06" w:rsidRDefault="000F6A06" w:rsidP="00CD6A53">
      <w:pPr>
        <w:rPr>
          <w:b/>
          <w:bCs/>
        </w:rPr>
      </w:pPr>
      <w:r w:rsidRPr="00F7022F">
        <w:t xml:space="preserve">Wnioskiem z </w:t>
      </w:r>
      <w:r>
        <w:t xml:space="preserve"> dnia  3 stycznia 2011 r,  roku Wójt Gminy Boniewo  wystąpił  o wydanie decyzji o środowiskowych uwarunkowaniach  oraz zgody na realizację przedsięwzięcia pn. „</w:t>
      </w:r>
    </w:p>
    <w:p w:rsidR="000F6A06" w:rsidRDefault="000F6A06" w:rsidP="009635BD">
      <w:pPr>
        <w:rPr>
          <w:b/>
          <w:bCs/>
        </w:rPr>
      </w:pPr>
      <w:r>
        <w:rPr>
          <w:b/>
          <w:bCs/>
        </w:rPr>
        <w:t>”</w:t>
      </w:r>
      <w:r w:rsidRPr="009635BD">
        <w:rPr>
          <w:b/>
          <w:bCs/>
        </w:rPr>
        <w:t xml:space="preserve"> </w:t>
      </w:r>
      <w:r>
        <w:rPr>
          <w:b/>
          <w:bCs/>
        </w:rPr>
        <w:t>Remont ciągu komunikacyjnego drogi powiatowej nr 2914 C Lubraniec – Boniewo – Cetty w miejscowości Boniewo”</w:t>
      </w:r>
    </w:p>
    <w:p w:rsidR="000F6A06" w:rsidRDefault="000F6A06" w:rsidP="00A1422B">
      <w:pPr>
        <w:rPr>
          <w:b/>
          <w:bCs/>
        </w:rPr>
      </w:pPr>
      <w:r>
        <w:t xml:space="preserve"> </w:t>
      </w:r>
    </w:p>
    <w:p w:rsidR="000F6A06" w:rsidRDefault="000F6A06" w:rsidP="00A1422B">
      <w:r>
        <w:t>Po przeanalizowaniu złożonych przez  Gminę  dokumentów, w tym karty informacyjnej przedsięwzięcia oraz  opinii Regionalnego Dyrektora Ochrony Środowiska w Bydgoszczy ; postanowienie  Nr W00.4240.145.2011.KŚ</w:t>
      </w:r>
      <w:r w:rsidRPr="00DF4E0E">
        <w:t xml:space="preserve"> </w:t>
      </w:r>
      <w:r>
        <w:t xml:space="preserve">z dnia  20 stycznia 2011 r  oraz  opinii Państwowego Powiatowego Inspektora Sanitarnego we Włocławku znak : N.NZ-42-28-3/11 L.dz. 244 z dnia 20.01.2011 r,  stwierdzam że planowana inwestycja  jest  przedsięwzięciem </w:t>
      </w:r>
    </w:p>
    <w:p w:rsidR="000F6A06" w:rsidRDefault="000F6A06" w:rsidP="00A1422B">
      <w:pPr>
        <w:rPr>
          <w:b/>
          <w:bCs/>
        </w:rPr>
      </w:pPr>
      <w:r>
        <w:t xml:space="preserve">mogącym potencjalnie znacząco oddziaływać na środowisko wymienionym  w § 3 ust. 1 pkt. 60   rozporządzenia Rady Ministrów z dnia 9 listopada 2010 r. </w:t>
      </w:r>
    </w:p>
    <w:p w:rsidR="000F6A06" w:rsidRDefault="000F6A06" w:rsidP="00A1422B">
      <w:pPr>
        <w:rPr>
          <w:b/>
          <w:bCs/>
        </w:rPr>
      </w:pPr>
    </w:p>
    <w:p w:rsidR="000F6A06" w:rsidRPr="00FC1F33" w:rsidRDefault="000F6A06" w:rsidP="00A1422B">
      <w:pPr>
        <w:rPr>
          <w:b/>
          <w:bCs/>
          <w:u w:val="single"/>
        </w:rPr>
      </w:pPr>
      <w:r w:rsidRPr="0065244A">
        <w:rPr>
          <w:b/>
          <w:bCs/>
        </w:rPr>
        <w:t xml:space="preserve"> </w:t>
      </w:r>
      <w:r w:rsidRPr="000D03D7">
        <w:rPr>
          <w:b/>
          <w:bCs/>
          <w:u w:val="single"/>
        </w:rPr>
        <w:t xml:space="preserve">1. rodzaj  i  miejsce realizacji przedsięwzięcia  : </w:t>
      </w:r>
      <w:r>
        <w:t xml:space="preserve">  </w:t>
      </w:r>
    </w:p>
    <w:p w:rsidR="000F6A06" w:rsidRDefault="000F6A06" w:rsidP="00A1422B">
      <w:pPr>
        <w:ind w:right="-1"/>
        <w:jc w:val="both"/>
      </w:pPr>
    </w:p>
    <w:p w:rsidR="000F6A06" w:rsidRDefault="000F6A06" w:rsidP="00427E3B">
      <w:r>
        <w:t xml:space="preserve">            W ramach przedmiotowego przedsięwzięcia  remontowi poddana zostanie</w:t>
      </w:r>
    </w:p>
    <w:p w:rsidR="000F6A06" w:rsidRDefault="000F6A06" w:rsidP="00427E3B">
      <w:r>
        <w:t>istniejąca droga powiatowa  nr  2914 C Lubraniec – Boniewo – Cetty  od km 0+000 do km     1+ 336,00, tj. na długości  1,336 km, w miejscowości Boniewo.</w:t>
      </w:r>
    </w:p>
    <w:p w:rsidR="000F6A06" w:rsidRDefault="000F6A06" w:rsidP="00427E3B">
      <w:r>
        <w:t>Droga ta istnieje w wydzielonym pasie drogowym oznaczonym następującymi działkami:</w:t>
      </w:r>
    </w:p>
    <w:p w:rsidR="000F6A06" w:rsidRDefault="000F6A06" w:rsidP="00427E3B">
      <w:r>
        <w:t xml:space="preserve">numer 33, 104 w obrębie  wsi Boniewo.  </w:t>
      </w:r>
    </w:p>
    <w:p w:rsidR="000F6A06" w:rsidRDefault="000F6A06" w:rsidP="00427E3B">
      <w:r>
        <w:t>Działka nr 33 obręb Boniewo posiada całkowitą powierzchnię 2,00 ha i w całości zajęta jest pod pas drogowy przedmiotowej drogi.</w:t>
      </w:r>
    </w:p>
    <w:p w:rsidR="000F6A06" w:rsidRDefault="000F6A06" w:rsidP="00427E3B">
      <w:r>
        <w:t>Działka nr 104 obręb Boniewo posiada całkowitą powierzchnię 0,51  ha i w całości</w:t>
      </w:r>
    </w:p>
    <w:p w:rsidR="000F6A06" w:rsidRDefault="000F6A06" w:rsidP="00427E3B">
      <w:r>
        <w:t>zajęta jest pod pas drogowy przedmiotowej drogi.</w:t>
      </w:r>
    </w:p>
    <w:p w:rsidR="000F6A06" w:rsidRDefault="000F6A06" w:rsidP="00427E3B">
      <w:r>
        <w:t xml:space="preserve">             Remont  drogi zostanie przeprowadzony wyłącznie w tym pasie drogowym, a więc nie  istnieje potrzeba poszerzenia istniejącego pasa drogowego o grunty przyległe do drogi.</w:t>
      </w:r>
    </w:p>
    <w:p w:rsidR="000F6A06" w:rsidRDefault="000F6A06" w:rsidP="00427E3B">
      <w:r>
        <w:t>Właścicielem nieruchomości stanowiących pas drogowy przedmiotowej drogi gminnej jest</w:t>
      </w:r>
    </w:p>
    <w:p w:rsidR="000F6A06" w:rsidRDefault="000F6A06" w:rsidP="00427E3B">
      <w:r>
        <w:t>Skarb Państwa i Gmina Boniewo.</w:t>
      </w:r>
    </w:p>
    <w:p w:rsidR="000F6A06" w:rsidRDefault="000F6A06" w:rsidP="00427E3B">
      <w:r>
        <w:t xml:space="preserve">           Początek projektowanej drogi stanowi krawędź nawierzchni asfaltowej drogi powiatowej   nr 2914 C, będącej ciągiem drogi. Koniec projektowanego odcinka  drogi to krawędź drogi powiatowej o nawierzchni bitumicznej nr 2931 C Izbica Kujawska – Boniewo – Borzymie,</w:t>
      </w:r>
      <w:r w:rsidRPr="00AD49F6">
        <w:t xml:space="preserve"> </w:t>
      </w:r>
      <w:r>
        <w:t xml:space="preserve">która powoduje nieciągłość remontowanej drogi. </w:t>
      </w:r>
    </w:p>
    <w:p w:rsidR="000F6A06" w:rsidRDefault="000F6A06" w:rsidP="00427E3B">
      <w:r>
        <w:t xml:space="preserve">          Założeniem projektu  jest zapewnić podróżującym dojazd z miejscowości Boniewo poprzez drogę gminną, której nawierzchnia będzie również przebudowywana do miejscowości Łąki Zwiastowe.</w:t>
      </w:r>
    </w:p>
    <w:p w:rsidR="000F6A06" w:rsidRDefault="000F6A06" w:rsidP="00FE533C">
      <w:pPr>
        <w:ind w:right="-1"/>
        <w:jc w:val="both"/>
        <w:rPr>
          <w:b/>
          <w:bCs/>
          <w:u w:val="single"/>
        </w:rPr>
      </w:pPr>
    </w:p>
    <w:p w:rsidR="000F6A06" w:rsidRDefault="000F6A06" w:rsidP="00731152">
      <w:pPr>
        <w:ind w:right="-1"/>
        <w:jc w:val="both"/>
      </w:pPr>
      <w:r>
        <w:rPr>
          <w:b/>
          <w:bCs/>
          <w:u w:val="single"/>
        </w:rPr>
        <w:t>2.</w:t>
      </w:r>
      <w:r w:rsidRPr="000D03D7">
        <w:rPr>
          <w:b/>
          <w:bCs/>
          <w:u w:val="single"/>
        </w:rPr>
        <w:t xml:space="preserve"> Warunki wykorzystania terenu w fazie realizacji i eksploatacji lub użytkowania </w:t>
      </w:r>
      <w:r>
        <w:rPr>
          <w:b/>
          <w:bCs/>
          <w:u w:val="single"/>
        </w:rPr>
        <w:t>przedsięwzięcia,</w:t>
      </w:r>
      <w:r w:rsidRPr="000D03D7">
        <w:rPr>
          <w:b/>
          <w:bCs/>
          <w:u w:val="single"/>
        </w:rPr>
        <w:t xml:space="preserve"> ze szczególnym  uwzględnieniem  konieczności ochrony cennych wartości przyrodniczych,</w:t>
      </w:r>
      <w:r>
        <w:rPr>
          <w:b/>
          <w:bCs/>
          <w:u w:val="single"/>
        </w:rPr>
        <w:t xml:space="preserve"> </w:t>
      </w:r>
      <w:r w:rsidRPr="000D03D7">
        <w:rPr>
          <w:b/>
          <w:bCs/>
          <w:u w:val="single"/>
        </w:rPr>
        <w:t xml:space="preserve"> zasobów naturalnych i zabytków oraz ograniczenia uciążliwo</w:t>
      </w:r>
      <w:r>
        <w:rPr>
          <w:b/>
          <w:bCs/>
          <w:u w:val="single"/>
        </w:rPr>
        <w:t>ści dla terenów sąsiednich :</w:t>
      </w:r>
      <w:r>
        <w:t xml:space="preserve"> </w:t>
      </w:r>
    </w:p>
    <w:p w:rsidR="000F6A06" w:rsidRDefault="000F6A06" w:rsidP="002161A5">
      <w:r>
        <w:t xml:space="preserve">          </w:t>
      </w:r>
    </w:p>
    <w:p w:rsidR="000F6A06" w:rsidRDefault="000F6A06" w:rsidP="002161A5">
      <w:r>
        <w:t xml:space="preserve">             Planowana do remontu jezdnia na długości od km 0+000 do km 0+823,00 jest dwukierunkowa, od km 0+823,00 do km. 1+336,00 jest jednokierunkowa.</w:t>
      </w:r>
    </w:p>
    <w:p w:rsidR="000F6A06" w:rsidRDefault="000F6A06" w:rsidP="002161A5">
      <w:r>
        <w:t>Jezdnia drogi jest usytuowana w pasie drogowym o szerokości  od 8 m do 16 m.</w:t>
      </w:r>
      <w:r w:rsidRPr="00552639">
        <w:t xml:space="preserve"> </w:t>
      </w:r>
      <w:r>
        <w:t>Zachowane zostaną dotychczasowe parametry drogi.</w:t>
      </w:r>
    </w:p>
    <w:p w:rsidR="000F6A06" w:rsidRDefault="000F6A06" w:rsidP="002161A5">
      <w:pPr>
        <w:autoSpaceDE w:val="0"/>
        <w:autoSpaceDN w:val="0"/>
        <w:adjustRightInd w:val="0"/>
        <w:jc w:val="both"/>
      </w:pPr>
      <w:r>
        <w:t xml:space="preserve">            Dotychczasowy sposób wykorzystania drogi jako drogi powiatowej nie ulegnie zmianie.     </w:t>
      </w:r>
    </w:p>
    <w:p w:rsidR="000F6A06" w:rsidRDefault="000F6A06" w:rsidP="00552639">
      <w:r>
        <w:t xml:space="preserve">               Przewiduje się pokrycie jezdni masą profilową grubości 4 cm oraz warstwą ścieralną</w:t>
      </w:r>
    </w:p>
    <w:p w:rsidR="000F6A06" w:rsidRDefault="000F6A06" w:rsidP="00552639">
      <w:r>
        <w:t>pojedynczego powierzchniowego utrwalenia nawierzchni</w:t>
      </w:r>
      <w:r>
        <w:tab/>
        <w:t>emulsją asfaltową i grysami bazaltowymi.  Zachowane zostaną dotychczasowe parametry drogi. Szerokość pasa drogowego wyniesie 8-16 m. Po stronie prawej jezdni od km 0+000 do km 1+283,00</w:t>
      </w:r>
    </w:p>
    <w:p w:rsidR="000F6A06" w:rsidRDefault="000F6A06" w:rsidP="00552639">
      <w:r>
        <w:t xml:space="preserve">wykonany będzie remont chodnika o szerokości 1,5 m, a po stronie prawej jezdni w km 0+167,00 – zatoki autobusowej o szerokości 3m. </w:t>
      </w:r>
    </w:p>
    <w:p w:rsidR="000F6A06" w:rsidRDefault="000F6A06" w:rsidP="00AD49F6">
      <w:r>
        <w:t xml:space="preserve">                Projekt zakłada zastosowanie odwodnienia poprzez nadanie odpowiednich  spadków poprzecznych i podłużnych nawierzchni. Nadmiar wody opadowej i roztopowej                  z powierzchni jezdni skierowany będzie systemem korytek ściekowych przychodnikowych do istniejących i nowych kratek ściekowych oraz odtworzonego rowu przydrożnego.</w:t>
      </w:r>
    </w:p>
    <w:p w:rsidR="000F6A06" w:rsidRPr="00AD49F6" w:rsidRDefault="000F6A06" w:rsidP="00544370">
      <w:r>
        <w:t xml:space="preserve">Inwestor planuje oczyszczenie i naprawę istniejących przepustów.                                                                                                                                                          </w:t>
      </w:r>
    </w:p>
    <w:p w:rsidR="000F6A06" w:rsidRDefault="000F6A06" w:rsidP="00805271">
      <w:r>
        <w:t xml:space="preserve">             Z analizy załączonej dokumentacji wynika, że realizacja przedmiotowego zamierzenia przewiduje usystematyzowanie oraz uporządkowanie ruchu, co wpłynie korzystnie na bezpieczeństwo użytkowników drogi.</w:t>
      </w:r>
    </w:p>
    <w:p w:rsidR="000F6A06" w:rsidRDefault="000F6A06" w:rsidP="00805271">
      <w:r>
        <w:t xml:space="preserve">             Na etapie prowadzonych prac budowlanych mogą wystąpić pewne uciążliwości związane z utrudnieniem dojazdu, emisją hałasu wywołaną pracą ciężkiego sprzętu oraz zwiększoną emisją pyłu podczas prowadzenia robót ziemnych. Należy jednak zaznaczyć, iż takie oddziaływanie będzie miało charakter krótkotrwały i ograniczony przestrzennie zasięg. </w:t>
      </w:r>
    </w:p>
    <w:p w:rsidR="000F6A06" w:rsidRDefault="000F6A06" w:rsidP="00805271">
      <w:r>
        <w:t xml:space="preserve">             W celu zmniejszenia oddziaływania placu budowy na powietrze atmosferyczne należy tak opracować technologię budowy, aby wyeliminować zbędną pracę maszyn budowlanych i zoptymalizować transport materiałów. Uciążliwości związane z etapem budowy są okresowe i znikną z chwilą oddania drogi do eksploatacji.</w:t>
      </w:r>
    </w:p>
    <w:p w:rsidR="000F6A06" w:rsidRDefault="000F6A06" w:rsidP="00805271">
      <w:r>
        <w:t xml:space="preserve">             Nadmiar mas ziemnych z korytowania  chodników będzie załadowany na środki transportowe i wywieziony poza teren budowy, w miejsca wskazane przez Inwestora.</w:t>
      </w:r>
    </w:p>
    <w:p w:rsidR="000F6A06" w:rsidRDefault="000F6A06" w:rsidP="00805271">
      <w:pPr>
        <w:tabs>
          <w:tab w:val="left" w:pos="1920"/>
        </w:tabs>
        <w:autoSpaceDE w:val="0"/>
        <w:autoSpaceDN w:val="0"/>
        <w:adjustRightInd w:val="0"/>
        <w:rPr>
          <w:rFonts w:ascii="BookmanOldStyle" w:eastAsia="BookmanOldStyle"/>
        </w:rPr>
      </w:pPr>
      <w:r>
        <w:t xml:space="preserve">             Podczas eksploatacji, w związku z wykonaniem nowej, równej nawierzchni asfaltowej oraz podwyższeniem parametrów technicznych i eksploatacyjnych, redukcji ulegnie emisja zanieczyszczeń do powietrza i hałasu</w:t>
      </w:r>
    </w:p>
    <w:p w:rsidR="000F6A06" w:rsidRDefault="000F6A06" w:rsidP="00FE533C">
      <w:pPr>
        <w:tabs>
          <w:tab w:val="left" w:pos="1920"/>
        </w:tabs>
        <w:autoSpaceDE w:val="0"/>
        <w:autoSpaceDN w:val="0"/>
        <w:adjustRightInd w:val="0"/>
        <w:rPr>
          <w:b/>
          <w:bCs/>
          <w:u w:val="single"/>
        </w:rPr>
      </w:pPr>
    </w:p>
    <w:p w:rsidR="000F6A06" w:rsidRDefault="000F6A06" w:rsidP="00FE533C">
      <w:pPr>
        <w:tabs>
          <w:tab w:val="left" w:pos="1920"/>
        </w:tabs>
        <w:autoSpaceDE w:val="0"/>
        <w:autoSpaceDN w:val="0"/>
        <w:adjustRightInd w:val="0"/>
        <w:rPr>
          <w:b/>
          <w:bCs/>
          <w:u w:val="single"/>
        </w:rPr>
      </w:pPr>
    </w:p>
    <w:p w:rsidR="000F6A06" w:rsidRDefault="000F6A06" w:rsidP="00FE533C">
      <w:pPr>
        <w:tabs>
          <w:tab w:val="left" w:pos="1920"/>
        </w:tabs>
        <w:autoSpaceDE w:val="0"/>
        <w:autoSpaceDN w:val="0"/>
        <w:adjustRightInd w:val="0"/>
        <w:rPr>
          <w:b/>
          <w:bCs/>
          <w:u w:val="single"/>
        </w:rPr>
      </w:pPr>
    </w:p>
    <w:p w:rsidR="000F6A06" w:rsidRDefault="000F6A06" w:rsidP="00FE533C">
      <w:pPr>
        <w:tabs>
          <w:tab w:val="left" w:pos="1920"/>
        </w:tabs>
        <w:autoSpaceDE w:val="0"/>
        <w:autoSpaceDN w:val="0"/>
        <w:adjustRightInd w:val="0"/>
        <w:rPr>
          <w:b/>
          <w:bCs/>
          <w:u w:val="single"/>
        </w:rPr>
      </w:pPr>
    </w:p>
    <w:p w:rsidR="000F6A06" w:rsidRDefault="000F6A06" w:rsidP="00FE533C">
      <w:pPr>
        <w:tabs>
          <w:tab w:val="left" w:pos="1920"/>
        </w:tabs>
        <w:autoSpaceDE w:val="0"/>
        <w:autoSpaceDN w:val="0"/>
        <w:adjustRightInd w:val="0"/>
      </w:pPr>
      <w:r>
        <w:rPr>
          <w:b/>
          <w:bCs/>
          <w:u w:val="single"/>
        </w:rPr>
        <w:t xml:space="preserve">3. </w:t>
      </w:r>
      <w:r w:rsidRPr="001C2797">
        <w:rPr>
          <w:b/>
          <w:bCs/>
          <w:u w:val="single"/>
        </w:rPr>
        <w:t>Wymagania dotyczące  ochrony środowiska konieczne dla  uwzględnienia</w:t>
      </w:r>
      <w:r>
        <w:rPr>
          <w:b/>
          <w:bCs/>
          <w:u w:val="single"/>
        </w:rPr>
        <w:t xml:space="preserve">                                w  dokumentacji wymaganej do  zgłoszenia „ Remont ciągu komunikacyjnego drogi powiatowej nr 2914 C Lubraniec – Boniewo – Cetty w miejscowości Boniewo”</w:t>
      </w:r>
    </w:p>
    <w:p w:rsidR="000F6A06" w:rsidRDefault="000F6A06" w:rsidP="00FE533C">
      <w:pPr>
        <w:autoSpaceDE w:val="0"/>
        <w:autoSpaceDN w:val="0"/>
        <w:adjustRightInd w:val="0"/>
        <w:jc w:val="both"/>
      </w:pPr>
    </w:p>
    <w:p w:rsidR="000F6A06" w:rsidRDefault="000F6A06" w:rsidP="00544370">
      <w:r>
        <w:t xml:space="preserve">           Wykonanie  przedmiotowej inwestycji nie będzie skutkować zmianą dotychczasowego sposobu użytkowania terenu lub jego przekształceniem.</w:t>
      </w:r>
    </w:p>
    <w:p w:rsidR="000F6A06" w:rsidRDefault="000F6A06" w:rsidP="00544370">
      <w:r>
        <w:t xml:space="preserve">            Zastosowanie prawidłowych rozwiązań projektowych, technicznych i technologicznych, zachowanie podstawowych zasad sztuki budowlanej oraz właściwa organizacja prac budowlanych zapewni ochronę środowiska, zarówno na etapie realizacji, jak i eksploatacji przedsięwzięcia.</w:t>
      </w:r>
    </w:p>
    <w:p w:rsidR="000F6A06" w:rsidRDefault="000F6A06" w:rsidP="00544370">
      <w:r>
        <w:t xml:space="preserve">            Z uwagi na charakter i lokalizację nie stwierdzono ryzyka wystąpienia negatywnego oddziaływania planowanej inwestycji na środowisko, w tym na formy ochrony przyrody. Nie istnieje więc konieczność przeprowadzenia oceny oddziaływania i sporządzenia raportu                  o oddziaływaniu na środowisko.</w:t>
      </w:r>
    </w:p>
    <w:p w:rsidR="000F6A06" w:rsidRDefault="000F6A06" w:rsidP="00544370">
      <w:r>
        <w:t xml:space="preserve">            Realizacja  inwestycji nie wiąże się z wycinką  drzew.  Z uwagi na planowane odtworzenie rowów odwadniających konieczne będzie wykonanie redukcji zakrzewień. </w:t>
      </w:r>
    </w:p>
    <w:p w:rsidR="000F6A06" w:rsidRDefault="000F6A06" w:rsidP="00544370">
      <w:r>
        <w:t xml:space="preserve">Wycinka nastąpi dopiero po stwierdzeniu braku zasiedlenia  przez ptaki, a w przypadku ich obecności – poza okresem lęgowym, przypadającym na termin od 15 marca  do 15  sierpnia. </w:t>
      </w:r>
    </w:p>
    <w:p w:rsidR="000F6A06" w:rsidRDefault="000F6A06" w:rsidP="00544370">
      <w:r>
        <w:t xml:space="preserve">            Planowane przedsięwzięcie nie wiąże się z zajęciem terenów cennych                                 przyrodniczo, naruszeniem lub niszczeniem obszarów wodnych, wodno- błotnych czy leśnych.</w:t>
      </w:r>
    </w:p>
    <w:p w:rsidR="000F6A06" w:rsidRPr="000A51E9" w:rsidRDefault="000F6A06" w:rsidP="00544370">
      <w:pPr>
        <w:rPr>
          <w:b/>
          <w:bCs/>
        </w:rPr>
      </w:pPr>
    </w:p>
    <w:p w:rsidR="000F6A06" w:rsidRDefault="000F6A06" w:rsidP="00544370">
      <w:pPr>
        <w:rPr>
          <w:b/>
          <w:bCs/>
          <w:u w:val="single"/>
        </w:rPr>
      </w:pPr>
      <w:r>
        <w:rPr>
          <w:b/>
          <w:bCs/>
        </w:rPr>
        <w:t>4</w:t>
      </w:r>
      <w:r w:rsidRPr="000A51E9">
        <w:rPr>
          <w:b/>
          <w:bCs/>
        </w:rPr>
        <w:t>.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Obszary podlegające ochronie na podstawie ustawy z dnia  16 kwietnia 2004 r. o </w:t>
      </w:r>
    </w:p>
    <w:p w:rsidR="000F6A06" w:rsidRDefault="000F6A06" w:rsidP="00544370">
      <w:pPr>
        <w:rPr>
          <w:b/>
          <w:bCs/>
          <w:u w:val="single"/>
        </w:rPr>
      </w:pPr>
      <w:r w:rsidRPr="000A51E9">
        <w:rPr>
          <w:b/>
          <w:bCs/>
        </w:rPr>
        <w:t xml:space="preserve">    </w:t>
      </w:r>
      <w:r>
        <w:rPr>
          <w:b/>
          <w:bCs/>
          <w:u w:val="single"/>
        </w:rPr>
        <w:t xml:space="preserve">ochronie przyrody znajdujących się w zasięgu znaczącego oddziaływania </w:t>
      </w:r>
    </w:p>
    <w:p w:rsidR="000F6A06" w:rsidRPr="000A51E9" w:rsidRDefault="000F6A06" w:rsidP="00544370">
      <w:pPr>
        <w:rPr>
          <w:b/>
          <w:bCs/>
          <w:u w:val="single"/>
        </w:rPr>
      </w:pPr>
      <w:r w:rsidRPr="000A51E9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0A51E9">
        <w:rPr>
          <w:b/>
          <w:bCs/>
        </w:rPr>
        <w:t xml:space="preserve">  </w:t>
      </w:r>
      <w:r w:rsidRPr="000A51E9">
        <w:rPr>
          <w:b/>
          <w:bCs/>
          <w:u w:val="single"/>
        </w:rPr>
        <w:t>przedsięwzięcia :</w:t>
      </w:r>
    </w:p>
    <w:p w:rsidR="000F6A06" w:rsidRDefault="000F6A06" w:rsidP="00544370"/>
    <w:p w:rsidR="000F6A06" w:rsidRDefault="000F6A06" w:rsidP="00544370">
      <w:r>
        <w:t xml:space="preserve">   Przedmiotowe zamierzenie zlokalizowane będzie poza obszarami chronionymi w myśl</w:t>
      </w:r>
    </w:p>
    <w:p w:rsidR="000F6A06" w:rsidRDefault="000F6A06" w:rsidP="00544370">
      <w:r>
        <w:t xml:space="preserve">   ustawy z dnia 16 kwietnia 2004 roku o ochronie przyrody ( Dz..U.z 2009 r.  Nr 151, poz.  </w:t>
      </w:r>
    </w:p>
    <w:p w:rsidR="000F6A06" w:rsidRDefault="000F6A06" w:rsidP="00544370">
      <w:r>
        <w:t xml:space="preserve">   1220 z późn. zm), w tym poza wyznaczonymi, mającymi znaczenie dla Wspólnoty i </w:t>
      </w:r>
    </w:p>
    <w:p w:rsidR="000F6A06" w:rsidRDefault="000F6A06" w:rsidP="00544370">
      <w:r>
        <w:t xml:space="preserve">   projektowanymi przekazanymi do Komisji Europejskiej obszarami Natura 2000.</w:t>
      </w:r>
    </w:p>
    <w:p w:rsidR="000F6A06" w:rsidRPr="00042303" w:rsidRDefault="000F6A06" w:rsidP="00042303"/>
    <w:p w:rsidR="000F6A06" w:rsidRPr="003A5DC5" w:rsidRDefault="000F6A06" w:rsidP="003A5DC5">
      <w:pPr>
        <w:autoSpaceDE w:val="0"/>
        <w:autoSpaceDN w:val="0"/>
        <w:adjustRightInd w:val="0"/>
        <w:jc w:val="center"/>
        <w:rPr>
          <w:rFonts w:ascii="BookmanOldStyle" w:eastAsia="BookmanOldStyle"/>
          <w:b/>
          <w:bCs/>
        </w:rPr>
      </w:pPr>
      <w:r w:rsidRPr="00E957EF">
        <w:rPr>
          <w:rFonts w:ascii="BookmanOldStyle" w:eastAsia="BookmanOldStyle" w:cs="BookmanOldStyle"/>
          <w:b/>
          <w:bCs/>
        </w:rPr>
        <w:t>Pouczenie</w:t>
      </w:r>
    </w:p>
    <w:p w:rsidR="000F6A06" w:rsidRDefault="000F6A06" w:rsidP="00D4689B">
      <w:pPr>
        <w:rPr>
          <w:b/>
          <w:bCs/>
        </w:rPr>
      </w:pPr>
    </w:p>
    <w:p w:rsidR="000F6A06" w:rsidRPr="00D4689B" w:rsidRDefault="000F6A06" w:rsidP="00D4689B">
      <w:r w:rsidRPr="00D4689B">
        <w:t xml:space="preserve">Od niniejszej decyzji przysługuje odwołanie do Samorządowego Kolegium Odwoławczego </w:t>
      </w:r>
    </w:p>
    <w:p w:rsidR="000F6A06" w:rsidRDefault="000F6A06" w:rsidP="00DC5298">
      <w:pPr>
        <w:jc w:val="both"/>
      </w:pPr>
      <w:r>
        <w:t>We Włocławku za pośrednictwem Wójta Gminy w Boniewie w terminie 14 dni od dnia doręczenia decyzji.</w:t>
      </w:r>
    </w:p>
    <w:p w:rsidR="000F6A06" w:rsidRPr="00731152" w:rsidRDefault="000F6A06" w:rsidP="00DC5298">
      <w:pPr>
        <w:jc w:val="both"/>
        <w:rPr>
          <w:sz w:val="20"/>
          <w:szCs w:val="20"/>
          <w:u w:val="single"/>
        </w:rPr>
      </w:pPr>
    </w:p>
    <w:p w:rsidR="000F6A06" w:rsidRPr="00731152" w:rsidRDefault="000F6A06" w:rsidP="00DC5298">
      <w:pPr>
        <w:jc w:val="both"/>
        <w:rPr>
          <w:sz w:val="20"/>
          <w:szCs w:val="20"/>
          <w:u w:val="single"/>
        </w:rPr>
      </w:pPr>
      <w:r w:rsidRPr="00731152">
        <w:rPr>
          <w:sz w:val="20"/>
          <w:szCs w:val="20"/>
          <w:u w:val="single"/>
        </w:rPr>
        <w:t>Załączniki :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>1. Charakterystyka przedsięwzięcia.</w:t>
      </w:r>
    </w:p>
    <w:p w:rsidR="000F6A06" w:rsidRPr="00731152" w:rsidRDefault="000F6A06" w:rsidP="00DC5298">
      <w:pPr>
        <w:jc w:val="both"/>
        <w:rPr>
          <w:sz w:val="20"/>
          <w:szCs w:val="20"/>
          <w:u w:val="single"/>
        </w:rPr>
      </w:pPr>
    </w:p>
    <w:p w:rsidR="000F6A06" w:rsidRPr="00731152" w:rsidRDefault="000F6A06" w:rsidP="00DC5298">
      <w:pPr>
        <w:jc w:val="both"/>
        <w:rPr>
          <w:sz w:val="20"/>
          <w:szCs w:val="20"/>
          <w:u w:val="single"/>
        </w:rPr>
      </w:pPr>
      <w:r w:rsidRPr="00731152">
        <w:rPr>
          <w:sz w:val="20"/>
          <w:szCs w:val="20"/>
          <w:u w:val="single"/>
        </w:rPr>
        <w:t xml:space="preserve">Otrzymuje : 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>1. Wójt Gminy Boniewo, ul. Szkolna 28.</w:t>
      </w:r>
    </w:p>
    <w:p w:rsidR="000F6A06" w:rsidRDefault="000F6A06" w:rsidP="00DC5298">
      <w:pPr>
        <w:jc w:val="both"/>
        <w:rPr>
          <w:sz w:val="20"/>
          <w:szCs w:val="20"/>
          <w:u w:val="single"/>
        </w:rPr>
      </w:pPr>
    </w:p>
    <w:p w:rsidR="000F6A06" w:rsidRPr="00731152" w:rsidRDefault="000F6A06" w:rsidP="00DC5298">
      <w:pPr>
        <w:jc w:val="both"/>
        <w:rPr>
          <w:sz w:val="20"/>
          <w:szCs w:val="20"/>
          <w:u w:val="single"/>
        </w:rPr>
      </w:pPr>
      <w:r w:rsidRPr="00731152">
        <w:rPr>
          <w:sz w:val="20"/>
          <w:szCs w:val="20"/>
          <w:u w:val="single"/>
        </w:rPr>
        <w:t>Do wiadomości otrzymują :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 xml:space="preserve">1. Regionalny Dyrektor Ochrony Środowiska          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 xml:space="preserve">    85-950 Bydgoszcz, ul. Dworcowa 63,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>2. Państwowy Powiatowy  Inspektor Sanitarny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 xml:space="preserve">   ul. Kilińskiego 14, 87-800 Włocławek,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 xml:space="preserve">3. Strona internetowa  : </w:t>
      </w:r>
      <w:hyperlink r:id="rId7" w:history="1">
        <w:r w:rsidRPr="00731152">
          <w:rPr>
            <w:rStyle w:val="Hyperlink"/>
            <w:sz w:val="20"/>
            <w:szCs w:val="20"/>
          </w:rPr>
          <w:t>www.bip.boniewo.pl</w:t>
        </w:r>
      </w:hyperlink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>4. Tablica ogłoszeń w Urzędzie Gminy w Boniewie,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  <w:r w:rsidRPr="00731152">
        <w:rPr>
          <w:sz w:val="20"/>
          <w:szCs w:val="20"/>
        </w:rPr>
        <w:t>5. a/a.</w:t>
      </w:r>
    </w:p>
    <w:p w:rsidR="000F6A06" w:rsidRPr="00731152" w:rsidRDefault="000F6A06" w:rsidP="00DC5298">
      <w:pPr>
        <w:jc w:val="both"/>
        <w:rPr>
          <w:sz w:val="20"/>
          <w:szCs w:val="20"/>
        </w:rPr>
      </w:pPr>
    </w:p>
    <w:p w:rsidR="000F6A06" w:rsidRPr="00537C09" w:rsidRDefault="000F6A06" w:rsidP="00DC5298">
      <w:pPr>
        <w:jc w:val="both"/>
        <w:rPr>
          <w:u w:val="single"/>
        </w:rPr>
      </w:pPr>
    </w:p>
    <w:p w:rsidR="000F6A06" w:rsidRPr="00537C09" w:rsidRDefault="000F6A06" w:rsidP="00DC5298">
      <w:pPr>
        <w:jc w:val="both"/>
      </w:pPr>
    </w:p>
    <w:p w:rsidR="000F6A06" w:rsidRPr="00D4689B" w:rsidRDefault="000F6A06" w:rsidP="00E24D2A"/>
    <w:p w:rsidR="000F6A06" w:rsidRDefault="000F6A06" w:rsidP="00E24D2A">
      <w:pPr>
        <w:rPr>
          <w:b/>
          <w:bCs/>
        </w:rPr>
      </w:pPr>
    </w:p>
    <w:p w:rsidR="000F6A06" w:rsidRPr="00D4689B" w:rsidRDefault="000F6A06" w:rsidP="00E24D2A"/>
    <w:sectPr w:rsidR="000F6A06" w:rsidRPr="00D4689B" w:rsidSect="0077585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A06" w:rsidRDefault="000F6A06">
      <w:r>
        <w:separator/>
      </w:r>
    </w:p>
  </w:endnote>
  <w:endnote w:type="continuationSeparator" w:id="1">
    <w:p w:rsidR="000F6A06" w:rsidRDefault="000F6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BookmanOldStyle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A06" w:rsidRDefault="000F6A06" w:rsidP="006F5DCE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F6A06" w:rsidRDefault="000F6A06" w:rsidP="003A5DC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A06" w:rsidRDefault="000F6A06">
      <w:r>
        <w:separator/>
      </w:r>
    </w:p>
  </w:footnote>
  <w:footnote w:type="continuationSeparator" w:id="1">
    <w:p w:rsidR="000F6A06" w:rsidRDefault="000F6A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05A8B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  <w:szCs w:val="18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color w:val="auto"/>
      </w:rPr>
    </w:lvl>
  </w:abstractNum>
  <w:abstractNum w:abstractNumId="5">
    <w:nsid w:val="0000000C"/>
    <w:multiLevelType w:val="singleLevel"/>
    <w:tmpl w:val="0000000C"/>
    <w:name w:val="WW8Num12"/>
    <w:lvl w:ilvl="0">
      <w:start w:val="8"/>
      <w:numFmt w:val="bullet"/>
      <w:lvlText w:val="-"/>
      <w:lvlJc w:val="left"/>
      <w:pPr>
        <w:tabs>
          <w:tab w:val="num" w:pos="1140"/>
        </w:tabs>
        <w:ind w:left="1140" w:hanging="435"/>
      </w:pPr>
      <w:rPr>
        <w:rFonts w:ascii="Times New Roman" w:hAnsi="Times New Roman" w:cs="Times New Roman"/>
        <w:color w:val="auto"/>
      </w:rPr>
    </w:lvl>
  </w:abstractNum>
  <w:abstractNum w:abstractNumId="6">
    <w:nsid w:val="0000000D"/>
    <w:multiLevelType w:val="singleLevel"/>
    <w:tmpl w:val="0000000D"/>
    <w:name w:val="WW8Num1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7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8">
    <w:nsid w:val="00000015"/>
    <w:multiLevelType w:val="singleLevel"/>
    <w:tmpl w:val="00000015"/>
    <w:name w:val="WW8Num21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9">
    <w:nsid w:val="00000016"/>
    <w:multiLevelType w:val="singleLevel"/>
    <w:tmpl w:val="00000016"/>
    <w:name w:val="WW8Num23"/>
    <w:lvl w:ilvl="0">
      <w:start w:val="8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auto"/>
      </w:rPr>
    </w:lvl>
  </w:abstractNum>
  <w:abstractNum w:abstractNumId="10">
    <w:nsid w:val="00000017"/>
    <w:multiLevelType w:val="singleLevel"/>
    <w:tmpl w:val="00000017"/>
    <w:name w:val="WW8Num26"/>
    <w:lvl w:ilvl="0">
      <w:start w:val="1"/>
      <w:numFmt w:val="lowerLetter"/>
      <w:lvlText w:val="%1) "/>
      <w:lvlJc w:val="left"/>
      <w:pPr>
        <w:tabs>
          <w:tab w:val="num" w:pos="-360"/>
        </w:tabs>
        <w:ind w:left="360" w:hanging="360"/>
      </w:pPr>
    </w:lvl>
  </w:abstractNum>
  <w:abstractNum w:abstractNumId="11">
    <w:nsid w:val="1FA54255"/>
    <w:multiLevelType w:val="hybridMultilevel"/>
    <w:tmpl w:val="D4D48472"/>
    <w:lvl w:ilvl="0" w:tplc="536A776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bCs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>
    <w:nsid w:val="296B2E0D"/>
    <w:multiLevelType w:val="hybridMultilevel"/>
    <w:tmpl w:val="C59ECB4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48FD49A1"/>
    <w:multiLevelType w:val="hybridMultilevel"/>
    <w:tmpl w:val="AA2A9708"/>
    <w:lvl w:ilvl="0" w:tplc="8F8465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E82E89"/>
    <w:multiLevelType w:val="multilevel"/>
    <w:tmpl w:val="D4D4847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bCs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61264C41"/>
    <w:multiLevelType w:val="hybridMultilevel"/>
    <w:tmpl w:val="4F0E1D80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nsid w:val="68F000C8"/>
    <w:multiLevelType w:val="multilevel"/>
    <w:tmpl w:val="D4D4847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bCs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7">
    <w:nsid w:val="6AE93F19"/>
    <w:multiLevelType w:val="hybridMultilevel"/>
    <w:tmpl w:val="E1A886C8"/>
    <w:lvl w:ilvl="0" w:tplc="BBEE14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2BE41F3"/>
    <w:multiLevelType w:val="hybridMultilevel"/>
    <w:tmpl w:val="4C92D84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C48475B4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8"/>
  </w:num>
  <w:num w:numId="29">
    <w:abstractNumId w:val="12"/>
  </w:num>
  <w:num w:numId="30">
    <w:abstractNumId w:val="13"/>
  </w:num>
  <w:num w:numId="31">
    <w:abstractNumId w:val="17"/>
  </w:num>
  <w:num w:numId="32">
    <w:abstractNumId w:val="11"/>
  </w:num>
  <w:num w:numId="33">
    <w:abstractNumId w:val="15"/>
  </w:num>
  <w:num w:numId="34">
    <w:abstractNumId w:val="16"/>
  </w:num>
  <w:num w:numId="35">
    <w:abstractNumId w:val="14"/>
  </w:num>
  <w:num w:numId="36">
    <w:abstractNumId w:val="1"/>
  </w:num>
  <w:num w:numId="37">
    <w:abstractNumId w:val="7"/>
  </w:num>
  <w:num w:numId="38">
    <w:abstractNumId w:val="3"/>
  </w:num>
  <w:num w:numId="39">
    <w:abstractNumId w:val="8"/>
  </w:num>
  <w:num w:numId="40">
    <w:abstractNumId w:val="5"/>
  </w:num>
  <w:num w:numId="41">
    <w:abstractNumId w:val="10"/>
  </w:num>
  <w:num w:numId="42">
    <w:abstractNumId w:val="2"/>
  </w:num>
  <w:num w:numId="43">
    <w:abstractNumId w:val="9"/>
  </w:num>
  <w:num w:numId="44">
    <w:abstractNumId w:val="4"/>
  </w:num>
  <w:num w:numId="4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D2A"/>
    <w:rsid w:val="00004F5E"/>
    <w:rsid w:val="0001625D"/>
    <w:rsid w:val="00024BEB"/>
    <w:rsid w:val="00042303"/>
    <w:rsid w:val="00045475"/>
    <w:rsid w:val="000A51E9"/>
    <w:rsid w:val="000B085D"/>
    <w:rsid w:val="000D03D7"/>
    <w:rsid w:val="000F6A06"/>
    <w:rsid w:val="00135E5D"/>
    <w:rsid w:val="00184091"/>
    <w:rsid w:val="001C2797"/>
    <w:rsid w:val="001E5DBC"/>
    <w:rsid w:val="001F4F59"/>
    <w:rsid w:val="001F6A55"/>
    <w:rsid w:val="00205A82"/>
    <w:rsid w:val="002161A5"/>
    <w:rsid w:val="00265A94"/>
    <w:rsid w:val="002820C3"/>
    <w:rsid w:val="00284796"/>
    <w:rsid w:val="00285AE0"/>
    <w:rsid w:val="002A7904"/>
    <w:rsid w:val="002D5DF9"/>
    <w:rsid w:val="003024A8"/>
    <w:rsid w:val="00304701"/>
    <w:rsid w:val="00320F44"/>
    <w:rsid w:val="0033011C"/>
    <w:rsid w:val="00332602"/>
    <w:rsid w:val="0035111E"/>
    <w:rsid w:val="00374F62"/>
    <w:rsid w:val="00394DF5"/>
    <w:rsid w:val="003A3B66"/>
    <w:rsid w:val="003A3BE9"/>
    <w:rsid w:val="003A5DC5"/>
    <w:rsid w:val="003A6245"/>
    <w:rsid w:val="003A7A4C"/>
    <w:rsid w:val="003C1C41"/>
    <w:rsid w:val="00400A53"/>
    <w:rsid w:val="00400E96"/>
    <w:rsid w:val="0040525F"/>
    <w:rsid w:val="004131AC"/>
    <w:rsid w:val="004254B3"/>
    <w:rsid w:val="00427E3B"/>
    <w:rsid w:val="004377E6"/>
    <w:rsid w:val="00454720"/>
    <w:rsid w:val="0046113A"/>
    <w:rsid w:val="0048446D"/>
    <w:rsid w:val="004911B2"/>
    <w:rsid w:val="004A4854"/>
    <w:rsid w:val="004C5F2D"/>
    <w:rsid w:val="004F70F7"/>
    <w:rsid w:val="00527D5E"/>
    <w:rsid w:val="00536723"/>
    <w:rsid w:val="00537C09"/>
    <w:rsid w:val="00544370"/>
    <w:rsid w:val="00552639"/>
    <w:rsid w:val="005540C7"/>
    <w:rsid w:val="00581B54"/>
    <w:rsid w:val="005867B5"/>
    <w:rsid w:val="005A296C"/>
    <w:rsid w:val="005E34AB"/>
    <w:rsid w:val="005F5325"/>
    <w:rsid w:val="0064371D"/>
    <w:rsid w:val="0065244A"/>
    <w:rsid w:val="006D613D"/>
    <w:rsid w:val="006D7973"/>
    <w:rsid w:val="006F5DCE"/>
    <w:rsid w:val="00731152"/>
    <w:rsid w:val="007414BF"/>
    <w:rsid w:val="00775854"/>
    <w:rsid w:val="0079763C"/>
    <w:rsid w:val="007A7068"/>
    <w:rsid w:val="007B22CF"/>
    <w:rsid w:val="007B56F9"/>
    <w:rsid w:val="007C5983"/>
    <w:rsid w:val="00805271"/>
    <w:rsid w:val="008175DB"/>
    <w:rsid w:val="00852AC5"/>
    <w:rsid w:val="00861BB7"/>
    <w:rsid w:val="00866136"/>
    <w:rsid w:val="008957E8"/>
    <w:rsid w:val="008A66F1"/>
    <w:rsid w:val="008B22F9"/>
    <w:rsid w:val="008E3067"/>
    <w:rsid w:val="008F4A89"/>
    <w:rsid w:val="008F6571"/>
    <w:rsid w:val="009635BD"/>
    <w:rsid w:val="00981A9B"/>
    <w:rsid w:val="009928A4"/>
    <w:rsid w:val="009A1310"/>
    <w:rsid w:val="009C1408"/>
    <w:rsid w:val="009E4037"/>
    <w:rsid w:val="009E7544"/>
    <w:rsid w:val="009F35D5"/>
    <w:rsid w:val="00A1422B"/>
    <w:rsid w:val="00A1773E"/>
    <w:rsid w:val="00A45238"/>
    <w:rsid w:val="00A516D7"/>
    <w:rsid w:val="00A5263F"/>
    <w:rsid w:val="00A7111F"/>
    <w:rsid w:val="00AB339D"/>
    <w:rsid w:val="00AD49F6"/>
    <w:rsid w:val="00B017A0"/>
    <w:rsid w:val="00B1746A"/>
    <w:rsid w:val="00B32124"/>
    <w:rsid w:val="00B47A77"/>
    <w:rsid w:val="00B6457D"/>
    <w:rsid w:val="00B649C4"/>
    <w:rsid w:val="00B83BBA"/>
    <w:rsid w:val="00B84190"/>
    <w:rsid w:val="00BE3F00"/>
    <w:rsid w:val="00C00CC0"/>
    <w:rsid w:val="00C05791"/>
    <w:rsid w:val="00C32ED4"/>
    <w:rsid w:val="00C437CF"/>
    <w:rsid w:val="00C83378"/>
    <w:rsid w:val="00CA6C5A"/>
    <w:rsid w:val="00CB3748"/>
    <w:rsid w:val="00CB530E"/>
    <w:rsid w:val="00CD232F"/>
    <w:rsid w:val="00CD6A53"/>
    <w:rsid w:val="00CF3C98"/>
    <w:rsid w:val="00D3776A"/>
    <w:rsid w:val="00D37E29"/>
    <w:rsid w:val="00D45850"/>
    <w:rsid w:val="00D4689B"/>
    <w:rsid w:val="00D66795"/>
    <w:rsid w:val="00D94431"/>
    <w:rsid w:val="00DB5FBA"/>
    <w:rsid w:val="00DC1107"/>
    <w:rsid w:val="00DC5298"/>
    <w:rsid w:val="00DD0F5D"/>
    <w:rsid w:val="00DF0212"/>
    <w:rsid w:val="00DF4E0E"/>
    <w:rsid w:val="00E108D0"/>
    <w:rsid w:val="00E207AB"/>
    <w:rsid w:val="00E20B50"/>
    <w:rsid w:val="00E22C18"/>
    <w:rsid w:val="00E24D2A"/>
    <w:rsid w:val="00E2613D"/>
    <w:rsid w:val="00E32F48"/>
    <w:rsid w:val="00E43306"/>
    <w:rsid w:val="00E51C8A"/>
    <w:rsid w:val="00E62C1C"/>
    <w:rsid w:val="00E65584"/>
    <w:rsid w:val="00E72586"/>
    <w:rsid w:val="00E957EF"/>
    <w:rsid w:val="00EF0B7A"/>
    <w:rsid w:val="00F0505E"/>
    <w:rsid w:val="00F41731"/>
    <w:rsid w:val="00F510DF"/>
    <w:rsid w:val="00F636EA"/>
    <w:rsid w:val="00F7022F"/>
    <w:rsid w:val="00F86393"/>
    <w:rsid w:val="00FC1F33"/>
    <w:rsid w:val="00FE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CC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37C09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A1422B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763C"/>
    <w:rPr>
      <w:sz w:val="24"/>
      <w:szCs w:val="24"/>
    </w:rPr>
  </w:style>
  <w:style w:type="paragraph" w:styleId="ListBullet">
    <w:name w:val="List Bullet"/>
    <w:basedOn w:val="Normal"/>
    <w:uiPriority w:val="99"/>
    <w:rsid w:val="00A1422B"/>
    <w:pPr>
      <w:widowControl w:val="0"/>
      <w:autoSpaceDE w:val="0"/>
    </w:pPr>
    <w:rPr>
      <w:b/>
      <w:bCs/>
      <w:i/>
      <w:iCs/>
    </w:rPr>
  </w:style>
  <w:style w:type="paragraph" w:styleId="ListContinue2">
    <w:name w:val="List Continue 2"/>
    <w:basedOn w:val="Normal"/>
    <w:uiPriority w:val="99"/>
    <w:rsid w:val="00A1422B"/>
    <w:pPr>
      <w:widowControl w:val="0"/>
      <w:autoSpaceDE w:val="0"/>
      <w:spacing w:after="120"/>
      <w:ind w:left="566"/>
    </w:pPr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1422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9763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A5DC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6C5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A5DC5"/>
  </w:style>
  <w:style w:type="paragraph" w:styleId="Header">
    <w:name w:val="header"/>
    <w:basedOn w:val="Normal"/>
    <w:link w:val="HeaderChar"/>
    <w:uiPriority w:val="99"/>
    <w:rsid w:val="003A5DC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6C5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p.boni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1298</Words>
  <Characters>7789</Characters>
  <Application>Microsoft Office Outlook</Application>
  <DocSecurity>0</DocSecurity>
  <Lines>0</Lines>
  <Paragraphs>0</Paragraphs>
  <ScaleCrop>false</ScaleCrop>
  <Company>Urząd Gminy w Boniewie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TIiRG 7632 – 7/2010                                                             Boniewo, dnia 16</dc:title>
  <dc:subject/>
  <dc:creator>anna_grunt</dc:creator>
  <cp:keywords/>
  <dc:description/>
  <cp:lastModifiedBy>zdzislawa_bywalska</cp:lastModifiedBy>
  <cp:revision>2</cp:revision>
  <cp:lastPrinted>2011-02-25T13:20:00Z</cp:lastPrinted>
  <dcterms:created xsi:type="dcterms:W3CDTF">2011-02-28T07:47:00Z</dcterms:created>
  <dcterms:modified xsi:type="dcterms:W3CDTF">2011-02-28T07:47:00Z</dcterms:modified>
</cp:coreProperties>
</file>